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50AA4C" w14:textId="77777777" w:rsidR="006415D4" w:rsidRPr="002D1E26" w:rsidRDefault="006415D4" w:rsidP="002D1E26">
      <w:pPr>
        <w:rPr>
          <w:lang w:eastAsia="en-US"/>
        </w:rPr>
      </w:pPr>
    </w:p>
    <w:p w14:paraId="33A9A081" w14:textId="35FFA41D" w:rsidR="0004367F" w:rsidRPr="002D1E26" w:rsidRDefault="006415D4" w:rsidP="002D1E26">
      <w:pPr>
        <w:jc w:val="center"/>
        <w:rPr>
          <w:lang w:eastAsia="en-US"/>
        </w:rPr>
      </w:pPr>
      <w:r w:rsidRPr="002D1E26">
        <w:rPr>
          <w:b/>
        </w:rPr>
        <w:t>202</w:t>
      </w:r>
      <w:r w:rsidR="00A572A2">
        <w:rPr>
          <w:b/>
        </w:rPr>
        <w:t>4</w:t>
      </w:r>
      <w:r w:rsidRPr="002D1E26">
        <w:rPr>
          <w:b/>
        </w:rPr>
        <w:t>-202</w:t>
      </w:r>
      <w:r w:rsidR="00A572A2">
        <w:rPr>
          <w:b/>
        </w:rPr>
        <w:t>5</w:t>
      </w:r>
      <w:r w:rsidRPr="002D1E26">
        <w:rPr>
          <w:b/>
        </w:rPr>
        <w:t xml:space="preserve"> E</w:t>
      </w:r>
      <w:r w:rsidR="00A572A2">
        <w:rPr>
          <w:b/>
        </w:rPr>
        <w:t>ğitim</w:t>
      </w:r>
      <w:r w:rsidRPr="002D1E26">
        <w:rPr>
          <w:b/>
        </w:rPr>
        <w:t xml:space="preserve"> Ö</w:t>
      </w:r>
      <w:r w:rsidR="00A572A2">
        <w:rPr>
          <w:b/>
        </w:rPr>
        <w:t>ğretim</w:t>
      </w:r>
      <w:r w:rsidRPr="002D1E26">
        <w:rPr>
          <w:b/>
        </w:rPr>
        <w:t xml:space="preserve"> Y</w:t>
      </w:r>
      <w:r w:rsidR="00A572A2">
        <w:rPr>
          <w:b/>
        </w:rPr>
        <w:t>ılı</w:t>
      </w:r>
      <w:r w:rsidRPr="002D1E26">
        <w:rPr>
          <w:b/>
        </w:rPr>
        <w:t xml:space="preserve"> </w:t>
      </w:r>
      <w:r w:rsidRPr="002D1E26">
        <w:rPr>
          <w:b/>
        </w:rPr>
        <w:br/>
      </w:r>
      <w:r w:rsidR="00CA6839">
        <w:rPr>
          <w:b/>
          <w:bCs/>
        </w:rPr>
        <w:t>Kaş/kalkan</w:t>
      </w:r>
      <w:r w:rsidR="00C215F4">
        <w:rPr>
          <w:b/>
          <w:bCs/>
        </w:rPr>
        <w:t xml:space="preserve"> Ortaokulu</w:t>
      </w:r>
      <w:r w:rsidRPr="002D1E26">
        <w:rPr>
          <w:b/>
        </w:rPr>
        <w:br/>
        <w:t xml:space="preserve">I. </w:t>
      </w:r>
      <w:r w:rsidR="00A572A2">
        <w:rPr>
          <w:b/>
        </w:rPr>
        <w:t xml:space="preserve">Dönem </w:t>
      </w:r>
      <w:r w:rsidR="00E2573A">
        <w:rPr>
          <w:b/>
        </w:rPr>
        <w:t>Sene B</w:t>
      </w:r>
      <w:r w:rsidR="00BA1DF6">
        <w:rPr>
          <w:b/>
        </w:rPr>
        <w:t>aşı Zümre Toplantı Tutanağı</w:t>
      </w:r>
    </w:p>
    <w:tbl>
      <w:tblPr>
        <w:tblpPr w:leftFromText="141" w:rightFromText="141" w:vertAnchor="text" w:horzAnchor="margin" w:tblpXSpec="center" w:tblpY="26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374"/>
        <w:gridCol w:w="5944"/>
      </w:tblGrid>
      <w:tr w:rsidR="006415D4" w:rsidRPr="002D1E26" w14:paraId="2A18CF91" w14:textId="77777777" w:rsidTr="00E2573A">
        <w:trPr>
          <w:trHeight w:hRule="exact" w:val="454"/>
        </w:trPr>
        <w:tc>
          <w:tcPr>
            <w:tcW w:w="3374" w:type="dxa"/>
            <w:shd w:val="clear" w:color="auto" w:fill="auto"/>
            <w:vAlign w:val="center"/>
            <w:hideMark/>
          </w:tcPr>
          <w:p w14:paraId="197F7A77" w14:textId="77777777" w:rsidR="006415D4" w:rsidRPr="002D1E26" w:rsidRDefault="006415D4" w:rsidP="002D1E26">
            <w:pPr>
              <w:rPr>
                <w:color w:val="000000"/>
              </w:rPr>
            </w:pPr>
            <w:r w:rsidRPr="002D1E26">
              <w:rPr>
                <w:color w:val="000000"/>
              </w:rPr>
              <w:t>Toplantı No</w:t>
            </w:r>
          </w:p>
        </w:tc>
        <w:tc>
          <w:tcPr>
            <w:tcW w:w="5944" w:type="dxa"/>
            <w:shd w:val="clear" w:color="auto" w:fill="auto"/>
            <w:vAlign w:val="center"/>
            <w:hideMark/>
          </w:tcPr>
          <w:p w14:paraId="4A89F8C1" w14:textId="77777777" w:rsidR="006415D4" w:rsidRPr="002D1E26" w:rsidRDefault="006415D4" w:rsidP="002D1E26">
            <w:pPr>
              <w:rPr>
                <w:color w:val="000000"/>
              </w:rPr>
            </w:pPr>
            <w:r w:rsidRPr="002D1E26">
              <w:rPr>
                <w:color w:val="000000"/>
              </w:rPr>
              <w:t xml:space="preserve">: </w:t>
            </w:r>
            <w:r w:rsidRPr="002D1E26">
              <w:rPr>
                <w:b/>
                <w:color w:val="000000"/>
              </w:rPr>
              <w:t>1</w:t>
            </w:r>
          </w:p>
        </w:tc>
      </w:tr>
      <w:tr w:rsidR="006415D4" w:rsidRPr="002D1E26" w14:paraId="7CF00A6E" w14:textId="77777777" w:rsidTr="00E2573A">
        <w:trPr>
          <w:trHeight w:hRule="exact" w:val="454"/>
        </w:trPr>
        <w:tc>
          <w:tcPr>
            <w:tcW w:w="3374" w:type="dxa"/>
            <w:vAlign w:val="center"/>
            <w:hideMark/>
          </w:tcPr>
          <w:p w14:paraId="14DFC425" w14:textId="77777777" w:rsidR="006415D4" w:rsidRPr="002D1E26" w:rsidRDefault="006415D4" w:rsidP="002D1E26">
            <w:pPr>
              <w:rPr>
                <w:color w:val="000000"/>
              </w:rPr>
            </w:pPr>
            <w:r w:rsidRPr="002D1E26">
              <w:rPr>
                <w:color w:val="000000"/>
              </w:rPr>
              <w:t xml:space="preserve">Toplantının Öğretim Yılı </w:t>
            </w:r>
          </w:p>
        </w:tc>
        <w:tc>
          <w:tcPr>
            <w:tcW w:w="5944" w:type="dxa"/>
            <w:vAlign w:val="center"/>
            <w:hideMark/>
          </w:tcPr>
          <w:p w14:paraId="67748A71" w14:textId="3C245191" w:rsidR="006415D4" w:rsidRPr="002D1E26" w:rsidRDefault="006415D4" w:rsidP="002D1E26">
            <w:pPr>
              <w:rPr>
                <w:b/>
                <w:color w:val="000000"/>
              </w:rPr>
            </w:pPr>
            <w:r w:rsidRPr="002D1E26">
              <w:rPr>
                <w:b/>
                <w:color w:val="000000"/>
              </w:rPr>
              <w:t>: 202</w:t>
            </w:r>
            <w:r w:rsidR="004C27D9">
              <w:rPr>
                <w:b/>
                <w:color w:val="000000"/>
              </w:rPr>
              <w:t>4</w:t>
            </w:r>
            <w:r w:rsidRPr="002D1E26">
              <w:rPr>
                <w:b/>
                <w:color w:val="000000"/>
              </w:rPr>
              <w:t>-202</w:t>
            </w:r>
            <w:r w:rsidR="004C27D9">
              <w:rPr>
                <w:b/>
                <w:color w:val="000000"/>
              </w:rPr>
              <w:t>5</w:t>
            </w:r>
          </w:p>
        </w:tc>
      </w:tr>
      <w:tr w:rsidR="006415D4" w:rsidRPr="002D1E26" w14:paraId="6CCDB749" w14:textId="77777777" w:rsidTr="00E2573A">
        <w:trPr>
          <w:trHeight w:hRule="exact" w:val="454"/>
        </w:trPr>
        <w:tc>
          <w:tcPr>
            <w:tcW w:w="3374" w:type="dxa"/>
            <w:vAlign w:val="center"/>
            <w:hideMark/>
          </w:tcPr>
          <w:p w14:paraId="1FCD280E" w14:textId="77777777" w:rsidR="006415D4" w:rsidRPr="002D1E26" w:rsidRDefault="006415D4" w:rsidP="002D1E26">
            <w:pPr>
              <w:rPr>
                <w:color w:val="000000"/>
              </w:rPr>
            </w:pPr>
            <w:r w:rsidRPr="002D1E26">
              <w:rPr>
                <w:color w:val="000000"/>
              </w:rPr>
              <w:t xml:space="preserve">Toplantının Dönemi </w:t>
            </w:r>
          </w:p>
        </w:tc>
        <w:tc>
          <w:tcPr>
            <w:tcW w:w="5944" w:type="dxa"/>
            <w:vAlign w:val="center"/>
            <w:hideMark/>
          </w:tcPr>
          <w:p w14:paraId="1C8671F0" w14:textId="77777777" w:rsidR="006415D4" w:rsidRPr="002D1E26" w:rsidRDefault="006415D4" w:rsidP="002D1E26">
            <w:pPr>
              <w:rPr>
                <w:b/>
                <w:color w:val="000000"/>
              </w:rPr>
            </w:pPr>
            <w:r w:rsidRPr="002D1E26">
              <w:rPr>
                <w:b/>
                <w:color w:val="000000"/>
              </w:rPr>
              <w:t>: 1. Dönem</w:t>
            </w:r>
          </w:p>
        </w:tc>
      </w:tr>
      <w:tr w:rsidR="006415D4" w:rsidRPr="002D1E26" w14:paraId="7651F0C6" w14:textId="77777777" w:rsidTr="00E2573A">
        <w:trPr>
          <w:trHeight w:hRule="exact" w:val="454"/>
        </w:trPr>
        <w:tc>
          <w:tcPr>
            <w:tcW w:w="3374" w:type="dxa"/>
            <w:vAlign w:val="center"/>
            <w:hideMark/>
          </w:tcPr>
          <w:p w14:paraId="2AFD6714" w14:textId="77777777" w:rsidR="006415D4" w:rsidRPr="002D1E26" w:rsidRDefault="006415D4" w:rsidP="002D1E26">
            <w:pPr>
              <w:keepNext/>
              <w:autoSpaceDE w:val="0"/>
              <w:autoSpaceDN w:val="0"/>
              <w:adjustRightInd w:val="0"/>
              <w:outlineLvl w:val="1"/>
              <w:rPr>
                <w:color w:val="000000"/>
              </w:rPr>
            </w:pPr>
            <w:r w:rsidRPr="002D1E26">
              <w:rPr>
                <w:color w:val="000000"/>
              </w:rPr>
              <w:t>Toplantının Tarihi ve yeri</w:t>
            </w:r>
          </w:p>
        </w:tc>
        <w:tc>
          <w:tcPr>
            <w:tcW w:w="5944" w:type="dxa"/>
            <w:vAlign w:val="center"/>
            <w:hideMark/>
          </w:tcPr>
          <w:p w14:paraId="566831F9" w14:textId="77D23F2E" w:rsidR="006415D4" w:rsidRPr="002D1E26" w:rsidRDefault="006415D4" w:rsidP="002D1E26">
            <w:pPr>
              <w:keepNext/>
              <w:autoSpaceDE w:val="0"/>
              <w:autoSpaceDN w:val="0"/>
              <w:adjustRightInd w:val="0"/>
              <w:outlineLvl w:val="1"/>
              <w:rPr>
                <w:b/>
                <w:color w:val="000000"/>
              </w:rPr>
            </w:pPr>
            <w:r w:rsidRPr="002D1E26">
              <w:rPr>
                <w:b/>
                <w:color w:val="000000"/>
              </w:rPr>
              <w:t>: 0</w:t>
            </w:r>
            <w:r w:rsidR="003B07F1">
              <w:rPr>
                <w:b/>
                <w:color w:val="000000"/>
              </w:rPr>
              <w:t>9</w:t>
            </w:r>
            <w:r w:rsidRPr="002D1E26">
              <w:rPr>
                <w:b/>
                <w:color w:val="000000"/>
              </w:rPr>
              <w:t>.09.202</w:t>
            </w:r>
            <w:r w:rsidR="004C27D9">
              <w:rPr>
                <w:b/>
                <w:color w:val="000000"/>
              </w:rPr>
              <w:t>4</w:t>
            </w:r>
            <w:r w:rsidRPr="002D1E26">
              <w:rPr>
                <w:b/>
                <w:color w:val="000000"/>
              </w:rPr>
              <w:t xml:space="preserve"> / 1</w:t>
            </w:r>
            <w:r w:rsidR="00BD2BAE">
              <w:rPr>
                <w:b/>
                <w:color w:val="000000"/>
              </w:rPr>
              <w:t>6</w:t>
            </w:r>
            <w:r w:rsidRPr="002D1E26">
              <w:rPr>
                <w:b/>
                <w:color w:val="000000"/>
              </w:rPr>
              <w:t>:30 / Öğretmenler Odası</w:t>
            </w:r>
          </w:p>
        </w:tc>
      </w:tr>
      <w:tr w:rsidR="006415D4" w:rsidRPr="002D1E26" w14:paraId="73B20E50" w14:textId="77777777" w:rsidTr="00E2573A">
        <w:trPr>
          <w:trHeight w:hRule="exact" w:val="454"/>
        </w:trPr>
        <w:tc>
          <w:tcPr>
            <w:tcW w:w="3374" w:type="dxa"/>
            <w:vAlign w:val="center"/>
            <w:hideMark/>
          </w:tcPr>
          <w:p w14:paraId="408EDB88" w14:textId="77777777" w:rsidR="006415D4" w:rsidRPr="002D1E26" w:rsidRDefault="006415D4" w:rsidP="002D1E26">
            <w:pPr>
              <w:keepNext/>
              <w:autoSpaceDE w:val="0"/>
              <w:autoSpaceDN w:val="0"/>
              <w:adjustRightInd w:val="0"/>
              <w:outlineLvl w:val="1"/>
              <w:rPr>
                <w:color w:val="000000"/>
              </w:rPr>
            </w:pPr>
            <w:r w:rsidRPr="002D1E26">
              <w:rPr>
                <w:color w:val="000000"/>
              </w:rPr>
              <w:t xml:space="preserve">Toplantının Başkanı </w:t>
            </w:r>
          </w:p>
        </w:tc>
        <w:tc>
          <w:tcPr>
            <w:tcW w:w="5944" w:type="dxa"/>
            <w:vAlign w:val="center"/>
            <w:hideMark/>
          </w:tcPr>
          <w:p w14:paraId="4388D722" w14:textId="2875106B" w:rsidR="006415D4" w:rsidRPr="002D1E26" w:rsidRDefault="00CA6839" w:rsidP="002D1E26">
            <w:pPr>
              <w:keepNext/>
              <w:autoSpaceDE w:val="0"/>
              <w:autoSpaceDN w:val="0"/>
              <w:adjustRightInd w:val="0"/>
              <w:outlineLvl w:val="1"/>
              <w:rPr>
                <w:b/>
                <w:color w:val="000000"/>
              </w:rPr>
            </w:pPr>
            <w:r>
              <w:rPr>
                <w:b/>
                <w:color w:val="000000"/>
              </w:rPr>
              <w:t xml:space="preserve">Gökhan </w:t>
            </w:r>
            <w:proofErr w:type="gramStart"/>
            <w:r>
              <w:rPr>
                <w:b/>
                <w:color w:val="000000"/>
              </w:rPr>
              <w:t>ARITÜRK</w:t>
            </w:r>
            <w:r w:rsidR="00E2573A">
              <w:rPr>
                <w:b/>
                <w:color w:val="000000"/>
              </w:rPr>
              <w:t>(</w:t>
            </w:r>
            <w:proofErr w:type="gramEnd"/>
            <w:r w:rsidR="00E2573A">
              <w:rPr>
                <w:b/>
                <w:color w:val="000000"/>
              </w:rPr>
              <w:t>Müdür Yardımcısı)</w:t>
            </w:r>
          </w:p>
        </w:tc>
      </w:tr>
      <w:tr w:rsidR="006415D4" w:rsidRPr="002D1E26" w14:paraId="0FD45879" w14:textId="77777777" w:rsidTr="00E2573A">
        <w:trPr>
          <w:trHeight w:hRule="exact" w:val="454"/>
        </w:trPr>
        <w:tc>
          <w:tcPr>
            <w:tcW w:w="3374" w:type="dxa"/>
            <w:vAlign w:val="center"/>
            <w:hideMark/>
          </w:tcPr>
          <w:p w14:paraId="10DC0089" w14:textId="77777777" w:rsidR="006415D4" w:rsidRPr="002D1E26" w:rsidRDefault="006415D4" w:rsidP="002D1E26">
            <w:pPr>
              <w:rPr>
                <w:color w:val="000000"/>
              </w:rPr>
            </w:pPr>
            <w:r w:rsidRPr="002D1E26">
              <w:rPr>
                <w:color w:val="000000"/>
              </w:rPr>
              <w:t xml:space="preserve">Toplantıya Katılanlar </w:t>
            </w:r>
          </w:p>
        </w:tc>
        <w:tc>
          <w:tcPr>
            <w:tcW w:w="5944" w:type="dxa"/>
            <w:vAlign w:val="center"/>
            <w:hideMark/>
          </w:tcPr>
          <w:p w14:paraId="630D49C8" w14:textId="6F849B34" w:rsidR="006415D4" w:rsidRPr="002D1E26" w:rsidRDefault="00CA6839" w:rsidP="00E2573A">
            <w:pPr>
              <w:rPr>
                <w:b/>
                <w:color w:val="000000"/>
              </w:rPr>
            </w:pPr>
            <w:r>
              <w:rPr>
                <w:b/>
                <w:color w:val="000000"/>
              </w:rPr>
              <w:t xml:space="preserve">Çağatay </w:t>
            </w:r>
            <w:proofErr w:type="gramStart"/>
            <w:r>
              <w:rPr>
                <w:b/>
                <w:color w:val="000000"/>
              </w:rPr>
              <w:t>DERNEK</w:t>
            </w:r>
            <w:r w:rsidR="00E2573A">
              <w:rPr>
                <w:b/>
                <w:color w:val="000000"/>
              </w:rPr>
              <w:t>,</w:t>
            </w:r>
            <w:r>
              <w:rPr>
                <w:b/>
                <w:color w:val="000000"/>
              </w:rPr>
              <w:t xml:space="preserve">  Gökhan</w:t>
            </w:r>
            <w:proofErr w:type="gramEnd"/>
            <w:r>
              <w:rPr>
                <w:b/>
                <w:color w:val="000000"/>
              </w:rPr>
              <w:t xml:space="preserve"> ARITÜRK</w:t>
            </w:r>
          </w:p>
        </w:tc>
      </w:tr>
    </w:tbl>
    <w:p w14:paraId="4EECF6B7" w14:textId="77777777" w:rsidR="006415D4" w:rsidRPr="002D1E26" w:rsidRDefault="006415D4" w:rsidP="002D1E26">
      <w:pPr>
        <w:jc w:val="center"/>
      </w:pPr>
    </w:p>
    <w:p w14:paraId="564FB7B2" w14:textId="3A825C54" w:rsidR="006415D4" w:rsidRPr="002D1E26" w:rsidRDefault="006415D4" w:rsidP="002D1E26">
      <w:pPr>
        <w:jc w:val="center"/>
        <w:rPr>
          <w:b/>
          <w:color w:val="000000"/>
        </w:rPr>
      </w:pPr>
      <w:r w:rsidRPr="002D1E26">
        <w:rPr>
          <w:b/>
          <w:color w:val="000000"/>
        </w:rPr>
        <w:t>GÜNDEM MADDELERİ</w:t>
      </w:r>
    </w:p>
    <w:p w14:paraId="2682FC6F" w14:textId="77777777" w:rsidR="00B7390F" w:rsidRPr="002D1E26" w:rsidRDefault="00B7390F" w:rsidP="002D1E26">
      <w:pPr>
        <w:jc w:val="both"/>
        <w:rPr>
          <w:b/>
        </w:rPr>
      </w:pPr>
    </w:p>
    <w:p w14:paraId="0A1AFEA7" w14:textId="77777777" w:rsidR="00861C84" w:rsidRPr="002D1E26" w:rsidRDefault="00C12FC7" w:rsidP="002D1E26">
      <w:pPr>
        <w:numPr>
          <w:ilvl w:val="0"/>
          <w:numId w:val="23"/>
        </w:numPr>
        <w:jc w:val="both"/>
      </w:pPr>
      <w:r w:rsidRPr="002D1E26">
        <w:t>Açılış ve yoklama,</w:t>
      </w:r>
      <w:r w:rsidR="00172A7D" w:rsidRPr="002D1E26">
        <w:t xml:space="preserve"> zümre başkanının seçimi,</w:t>
      </w:r>
    </w:p>
    <w:p w14:paraId="48A7F55B" w14:textId="16A6003A" w:rsidR="00C12FC7" w:rsidRPr="002D1E26" w:rsidRDefault="00AA64D9" w:rsidP="002D1E26">
      <w:pPr>
        <w:numPr>
          <w:ilvl w:val="0"/>
          <w:numId w:val="23"/>
        </w:numPr>
        <w:jc w:val="both"/>
      </w:pPr>
      <w:r w:rsidRPr="002D1E26">
        <w:t>M.E.B. Ortaöğretim Kurumları Yönetmeliğinin Gözden Geçirilmesi</w:t>
      </w:r>
      <w:r w:rsidR="00E30AFC" w:rsidRPr="002D1E26">
        <w:t xml:space="preserve"> ve </w:t>
      </w:r>
      <w:r w:rsidR="003023A6">
        <w:t>yapılmış olan</w:t>
      </w:r>
      <w:r w:rsidR="00E30AFC" w:rsidRPr="002D1E26">
        <w:t xml:space="preserve"> değişikliklerin incelenmesi.</w:t>
      </w:r>
    </w:p>
    <w:p w14:paraId="6E7C6FBC" w14:textId="77777777" w:rsidR="00BE3B8F" w:rsidRPr="002D1E26" w:rsidRDefault="00BE3B8F" w:rsidP="002D1E26">
      <w:pPr>
        <w:numPr>
          <w:ilvl w:val="0"/>
          <w:numId w:val="23"/>
        </w:numPr>
        <w:jc w:val="both"/>
      </w:pPr>
      <w:r w:rsidRPr="002D1E26">
        <w:rPr>
          <w:shd w:val="clear" w:color="auto" w:fill="FEFEFE"/>
        </w:rPr>
        <w:t>25/08/2017 tarihli Millî Eğitim Bakanlığı Eğitim Kurulları ve Zümreleri Yönergesinin incelenmesi.</w:t>
      </w:r>
    </w:p>
    <w:p w14:paraId="01240734" w14:textId="77777777" w:rsidR="00C12FC7" w:rsidRPr="002D1E26" w:rsidRDefault="00C12FC7" w:rsidP="002D1E26">
      <w:pPr>
        <w:numPr>
          <w:ilvl w:val="0"/>
          <w:numId w:val="23"/>
        </w:numPr>
        <w:jc w:val="both"/>
      </w:pPr>
      <w:r w:rsidRPr="002D1E26">
        <w:t>Bir önceki toplantıya ait zümre kararlarının uygulama sonuçlarının değerlendirilmesi ve uygulamaya yönelik yeni kararların alınması,</w:t>
      </w:r>
    </w:p>
    <w:p w14:paraId="5E350AA3" w14:textId="77777777" w:rsidR="00C12FC7" w:rsidRPr="002D1E26" w:rsidRDefault="00C12FC7" w:rsidP="002D1E26">
      <w:pPr>
        <w:pStyle w:val="ListeParagraf"/>
        <w:numPr>
          <w:ilvl w:val="0"/>
          <w:numId w:val="23"/>
        </w:numPr>
        <w:jc w:val="both"/>
      </w:pPr>
      <w:r w:rsidRPr="002D1E26">
        <w:t xml:space="preserve">1739 Sayılı Milli Eğitim Temel </w:t>
      </w:r>
      <w:r w:rsidR="007A2489" w:rsidRPr="002D1E26">
        <w:t>Kanunundaki</w:t>
      </w:r>
      <w:r w:rsidRPr="002D1E26">
        <w:t xml:space="preserve"> milli eğitimin amaçları ve </w:t>
      </w:r>
      <w:r w:rsidR="0010116B" w:rsidRPr="002D1E26">
        <w:t>ilkeleri bölümünün</w:t>
      </w:r>
      <w:r w:rsidR="00706870" w:rsidRPr="002D1E26">
        <w:t xml:space="preserve"> </w:t>
      </w:r>
      <w:r w:rsidR="0010116B" w:rsidRPr="002D1E26">
        <w:t xml:space="preserve">okunması </w:t>
      </w:r>
      <w:proofErr w:type="gramStart"/>
      <w:r w:rsidR="0010116B" w:rsidRPr="002D1E26">
        <w:t>ve</w:t>
      </w:r>
      <w:proofErr w:type="gramEnd"/>
      <w:r w:rsidR="0010116B" w:rsidRPr="002D1E26">
        <w:t xml:space="preserve"> a</w:t>
      </w:r>
      <w:r w:rsidRPr="002D1E26">
        <w:t>çık</w:t>
      </w:r>
      <w:r w:rsidR="00C9738C" w:rsidRPr="002D1E26">
        <w:t>lanması (2,</w:t>
      </w:r>
      <w:r w:rsidR="0087758A" w:rsidRPr="002D1E26">
        <w:t>3,4.-17, ve</w:t>
      </w:r>
      <w:r w:rsidR="00C9738C" w:rsidRPr="002D1E26">
        <w:t xml:space="preserve"> 28,29,30)</w:t>
      </w:r>
    </w:p>
    <w:p w14:paraId="33E60AA0" w14:textId="178F68E0" w:rsidR="00F72347" w:rsidRPr="002D1E26" w:rsidRDefault="006924B4" w:rsidP="002D1E26">
      <w:pPr>
        <w:pStyle w:val="ListeParagraf"/>
        <w:numPr>
          <w:ilvl w:val="0"/>
          <w:numId w:val="23"/>
        </w:numPr>
        <w:jc w:val="both"/>
      </w:pPr>
      <w:r w:rsidRPr="002D1E26">
        <w:t>2</w:t>
      </w:r>
      <w:r w:rsidR="000F71E2">
        <w:t>1</w:t>
      </w:r>
      <w:r w:rsidR="00F72347" w:rsidRPr="002D1E26">
        <w:t>04 ve 2488 sayılı Tebliğler Dergisi’nde yayınlanan Atatürkçülükle ilgili konuların okunup planlara yansıtılması</w:t>
      </w:r>
    </w:p>
    <w:p w14:paraId="1B326149" w14:textId="6EC04BFC" w:rsidR="00C27D44" w:rsidRPr="002D1E26" w:rsidRDefault="00A834B1" w:rsidP="002D1E26">
      <w:pPr>
        <w:pStyle w:val="ListeParagraf"/>
        <w:numPr>
          <w:ilvl w:val="0"/>
          <w:numId w:val="23"/>
        </w:numPr>
        <w:jc w:val="both"/>
      </w:pPr>
      <w:r>
        <w:t>Türkiye Yüzyılı Maarif Modelinin incelenmesi</w:t>
      </w:r>
      <w:r w:rsidR="00905DA4" w:rsidRPr="002D1E26">
        <w:t>,</w:t>
      </w:r>
    </w:p>
    <w:p w14:paraId="76CAFA18" w14:textId="77777777" w:rsidR="00EA44AD" w:rsidRPr="002D1E26" w:rsidRDefault="00EA44AD" w:rsidP="002D1E26">
      <w:pPr>
        <w:pStyle w:val="ListeParagraf"/>
        <w:numPr>
          <w:ilvl w:val="0"/>
          <w:numId w:val="23"/>
        </w:numPr>
        <w:jc w:val="both"/>
      </w:pPr>
      <w:r w:rsidRPr="002D1E26">
        <w:t>Özel eğitim ihtiyacı olan öğrenciler için bireyselleştirilmiş eğitim programları (BEP) ile ders planlarının görüşülmesi.</w:t>
      </w:r>
    </w:p>
    <w:p w14:paraId="63E95CFC" w14:textId="77777777" w:rsidR="00CA051F" w:rsidRPr="002D1E26" w:rsidRDefault="00CA051F" w:rsidP="002D1E26">
      <w:pPr>
        <w:numPr>
          <w:ilvl w:val="0"/>
          <w:numId w:val="23"/>
        </w:numPr>
        <w:jc w:val="both"/>
      </w:pPr>
      <w:r w:rsidRPr="002D1E26">
        <w:t>Sınıflara göre Almanca dersinin genel ve özel amaçları,</w:t>
      </w:r>
    </w:p>
    <w:p w14:paraId="0AA1098A" w14:textId="77777777" w:rsidR="00CA051F" w:rsidRPr="002D1E26" w:rsidRDefault="00CA051F" w:rsidP="002D1E26">
      <w:pPr>
        <w:numPr>
          <w:ilvl w:val="0"/>
          <w:numId w:val="23"/>
        </w:numPr>
        <w:jc w:val="both"/>
      </w:pPr>
      <w:r w:rsidRPr="002D1E26">
        <w:t xml:space="preserve">Almanca Dersinin Diğer </w:t>
      </w:r>
      <w:r w:rsidR="006D379F" w:rsidRPr="002D1E26">
        <w:t>Dil Dersleriyle İlişkisi</w:t>
      </w:r>
      <w:r w:rsidRPr="002D1E26">
        <w:t>,</w:t>
      </w:r>
    </w:p>
    <w:p w14:paraId="5EF7AC60" w14:textId="77777777" w:rsidR="00CA051F" w:rsidRPr="002D1E26" w:rsidRDefault="00CA051F" w:rsidP="002D1E26">
      <w:pPr>
        <w:numPr>
          <w:ilvl w:val="0"/>
          <w:numId w:val="23"/>
        </w:numPr>
        <w:jc w:val="both"/>
      </w:pPr>
      <w:r w:rsidRPr="002D1E26">
        <w:t>Uygulanacak Teknikler ve Yö</w:t>
      </w:r>
      <w:r w:rsidR="006D379F" w:rsidRPr="002D1E26">
        <w:t>ntemler</w:t>
      </w:r>
      <w:r w:rsidRPr="002D1E26">
        <w:t>,</w:t>
      </w:r>
    </w:p>
    <w:p w14:paraId="5E9CD662" w14:textId="77777777" w:rsidR="00CA051F" w:rsidRPr="002D1E26" w:rsidRDefault="00CA051F" w:rsidP="002D1E26">
      <w:pPr>
        <w:numPr>
          <w:ilvl w:val="0"/>
          <w:numId w:val="23"/>
        </w:numPr>
        <w:jc w:val="both"/>
      </w:pPr>
      <w:r w:rsidRPr="002D1E26">
        <w:t>Yıllık Planların Kontrolü ve Takip Edilmesi,</w:t>
      </w:r>
    </w:p>
    <w:p w14:paraId="41D962F1" w14:textId="77777777" w:rsidR="00CA051F" w:rsidRPr="002D1E26" w:rsidRDefault="00C805C6" w:rsidP="002D1E26">
      <w:pPr>
        <w:numPr>
          <w:ilvl w:val="0"/>
          <w:numId w:val="23"/>
        </w:numPr>
        <w:jc w:val="both"/>
      </w:pPr>
      <w:r w:rsidRPr="002D1E26">
        <w:t>Proje ve Performans Ödevleri</w:t>
      </w:r>
    </w:p>
    <w:p w14:paraId="4BB57C42" w14:textId="77777777" w:rsidR="00317D2A" w:rsidRPr="002D1E26" w:rsidRDefault="000E5204" w:rsidP="002D1E26">
      <w:pPr>
        <w:numPr>
          <w:ilvl w:val="0"/>
          <w:numId w:val="23"/>
        </w:numPr>
        <w:jc w:val="both"/>
      </w:pPr>
      <w:r w:rsidRPr="002D1E26">
        <w:t>Ölçme ve değerlendirme</w:t>
      </w:r>
    </w:p>
    <w:p w14:paraId="0C6CDF79" w14:textId="77777777" w:rsidR="00CA051F" w:rsidRPr="002D1E26" w:rsidRDefault="00CA051F" w:rsidP="002D1E26">
      <w:pPr>
        <w:numPr>
          <w:ilvl w:val="0"/>
          <w:numId w:val="23"/>
        </w:numPr>
        <w:jc w:val="both"/>
      </w:pPr>
      <w:r w:rsidRPr="002D1E26">
        <w:t>Derslerde kullanılacak araç ve gereçlerin seçilmesi ve kullanımı,</w:t>
      </w:r>
    </w:p>
    <w:p w14:paraId="47C5E339" w14:textId="752703B0" w:rsidR="00CA051F" w:rsidRPr="002D1E26" w:rsidRDefault="00CA051F" w:rsidP="002D1E26">
      <w:pPr>
        <w:numPr>
          <w:ilvl w:val="0"/>
          <w:numId w:val="23"/>
        </w:numPr>
        <w:jc w:val="both"/>
      </w:pPr>
      <w:r w:rsidRPr="002D1E26">
        <w:t>Diğer zümre öğretmenleri ile iş</w:t>
      </w:r>
      <w:r w:rsidR="006415D4" w:rsidRPr="002D1E26">
        <w:t xml:space="preserve"> </w:t>
      </w:r>
      <w:r w:rsidRPr="002D1E26">
        <w:t>birliği,</w:t>
      </w:r>
    </w:p>
    <w:p w14:paraId="0DAAD960" w14:textId="77777777" w:rsidR="00BB697B" w:rsidRPr="002D1E26" w:rsidRDefault="00BB697B" w:rsidP="002D1E26">
      <w:pPr>
        <w:numPr>
          <w:ilvl w:val="0"/>
          <w:numId w:val="23"/>
        </w:numPr>
        <w:jc w:val="both"/>
      </w:pPr>
      <w:r w:rsidRPr="002D1E26">
        <w:t>Bilim ve teknolojideki gelişmelerin,</w:t>
      </w:r>
      <w:r w:rsidR="007017C4" w:rsidRPr="002D1E26">
        <w:t xml:space="preserve"> </w:t>
      </w:r>
      <w:r w:rsidRPr="002D1E26">
        <w:t>derslerin işlenişine yansıtılması yönünde kararların alınması,</w:t>
      </w:r>
    </w:p>
    <w:p w14:paraId="408B4AF7" w14:textId="77777777" w:rsidR="00CA051F" w:rsidRPr="002D1E26" w:rsidRDefault="00CA051F" w:rsidP="002D1E26">
      <w:pPr>
        <w:numPr>
          <w:ilvl w:val="0"/>
          <w:numId w:val="23"/>
        </w:numPr>
        <w:jc w:val="both"/>
      </w:pPr>
      <w:r w:rsidRPr="002D1E26">
        <w:t xml:space="preserve">Yazılı ve Ortak </w:t>
      </w:r>
      <w:r w:rsidR="00317D2A" w:rsidRPr="002D1E26">
        <w:t>sınav tarihlerinin belirlenmesi (Yeni Orta Öğretim Programına Göre)</w:t>
      </w:r>
    </w:p>
    <w:p w14:paraId="3AC7CF74" w14:textId="77777777" w:rsidR="00C27D44" w:rsidRDefault="005359FA" w:rsidP="002D1E26">
      <w:pPr>
        <w:numPr>
          <w:ilvl w:val="0"/>
          <w:numId w:val="23"/>
        </w:numPr>
        <w:jc w:val="both"/>
      </w:pPr>
      <w:r w:rsidRPr="002D1E26">
        <w:t>Öğrencilerin başarılarını artıracak hususların görüşülmesi,</w:t>
      </w:r>
    </w:p>
    <w:p w14:paraId="1E6E7A4C" w14:textId="235A893F" w:rsidR="00CA051F" w:rsidRPr="002D1E26" w:rsidRDefault="00E2573A" w:rsidP="00E2573A">
      <w:pPr>
        <w:numPr>
          <w:ilvl w:val="0"/>
          <w:numId w:val="23"/>
        </w:numPr>
        <w:jc w:val="both"/>
      </w:pPr>
      <w:r>
        <w:t>Dilek ve temenniler</w:t>
      </w:r>
    </w:p>
    <w:p w14:paraId="0F567155" w14:textId="77777777" w:rsidR="007A2489" w:rsidRPr="002D1E26" w:rsidRDefault="007A2489" w:rsidP="002D1E26">
      <w:pPr>
        <w:ind w:left="1440" w:hanging="1440"/>
        <w:jc w:val="both"/>
      </w:pPr>
    </w:p>
    <w:p w14:paraId="02467471" w14:textId="5714EDBC" w:rsidR="00EF5AE2" w:rsidRPr="002D1E26" w:rsidRDefault="00EF5AE2" w:rsidP="002D1E26">
      <w:pPr>
        <w:jc w:val="center"/>
        <w:rPr>
          <w:b/>
        </w:rPr>
      </w:pPr>
      <w:r w:rsidRPr="002D1E26">
        <w:rPr>
          <w:b/>
        </w:rPr>
        <w:t>GÜNDEM MADDELERİNİN GÖRÜŞÜLMESİ</w:t>
      </w:r>
    </w:p>
    <w:p w14:paraId="58F128A7" w14:textId="77777777" w:rsidR="006415D4" w:rsidRPr="002D1E26" w:rsidRDefault="006415D4" w:rsidP="002D1E26">
      <w:pPr>
        <w:jc w:val="center"/>
        <w:rPr>
          <w:b/>
        </w:rPr>
      </w:pPr>
    </w:p>
    <w:p w14:paraId="63EDCD1E" w14:textId="77777777" w:rsidR="00EF5AE2" w:rsidRPr="002D1E26" w:rsidRDefault="00FE7150" w:rsidP="002D1E26">
      <w:pPr>
        <w:jc w:val="both"/>
        <w:rPr>
          <w:b/>
        </w:rPr>
      </w:pPr>
      <w:r w:rsidRPr="002D1E26">
        <w:rPr>
          <w:b/>
        </w:rPr>
        <w:t>1)   A</w:t>
      </w:r>
      <w:r w:rsidR="00EF5AE2" w:rsidRPr="002D1E26">
        <w:rPr>
          <w:b/>
        </w:rPr>
        <w:t>çılış ve yoklama</w:t>
      </w:r>
      <w:r w:rsidRPr="002D1E26">
        <w:rPr>
          <w:b/>
        </w:rPr>
        <w:t>:</w:t>
      </w:r>
    </w:p>
    <w:p w14:paraId="01049541" w14:textId="016800BF" w:rsidR="007A2489" w:rsidRDefault="006415D4" w:rsidP="002D1E26">
      <w:pPr>
        <w:jc w:val="both"/>
        <w:rPr>
          <w:color w:val="000000"/>
        </w:rPr>
      </w:pPr>
      <w:r w:rsidRPr="002D1E26">
        <w:rPr>
          <w:color w:val="000000"/>
        </w:rPr>
        <w:t xml:space="preserve">Açılış, yoklama: </w:t>
      </w:r>
      <w:r w:rsidR="00CA6839">
        <w:rPr>
          <w:bCs/>
        </w:rPr>
        <w:t>Kalkan</w:t>
      </w:r>
      <w:r w:rsidR="00C215F4" w:rsidRPr="00C215F4">
        <w:rPr>
          <w:bCs/>
        </w:rPr>
        <w:t xml:space="preserve"> </w:t>
      </w:r>
      <w:proofErr w:type="gramStart"/>
      <w:r w:rsidR="00C215F4" w:rsidRPr="00C215F4">
        <w:rPr>
          <w:bCs/>
        </w:rPr>
        <w:t>Ortaokulu</w:t>
      </w:r>
      <w:r w:rsidRPr="002D1E26">
        <w:rPr>
          <w:color w:val="000000"/>
        </w:rPr>
        <w:t xml:space="preserve"> </w:t>
      </w:r>
      <w:r w:rsidR="000B327A">
        <w:rPr>
          <w:color w:val="000000"/>
        </w:rPr>
        <w:t xml:space="preserve"> </w:t>
      </w:r>
      <w:r w:rsidR="00A572A2">
        <w:rPr>
          <w:color w:val="000000"/>
        </w:rPr>
        <w:t>İkinci</w:t>
      </w:r>
      <w:proofErr w:type="gramEnd"/>
      <w:r w:rsidR="00A572A2">
        <w:rPr>
          <w:color w:val="000000"/>
        </w:rPr>
        <w:t xml:space="preserve"> Yabancı Dil </w:t>
      </w:r>
      <w:r w:rsidRPr="002D1E26">
        <w:rPr>
          <w:color w:val="000000"/>
        </w:rPr>
        <w:t xml:space="preserve">Almanca Sene Başı Zümre Toplantısı Zümre Başkanı </w:t>
      </w:r>
      <w:r w:rsidR="00CA6839">
        <w:rPr>
          <w:color w:val="000000"/>
        </w:rPr>
        <w:t>Çağatay DERNEK</w:t>
      </w:r>
      <w:r w:rsidRPr="002D1E26">
        <w:rPr>
          <w:color w:val="000000"/>
        </w:rPr>
        <w:t xml:space="preserve"> tarafından 0</w:t>
      </w:r>
      <w:r w:rsidR="00C215F4">
        <w:rPr>
          <w:color w:val="000000"/>
        </w:rPr>
        <w:t>9</w:t>
      </w:r>
      <w:r w:rsidRPr="002D1E26">
        <w:rPr>
          <w:color w:val="000000"/>
        </w:rPr>
        <w:t>.09.202</w:t>
      </w:r>
      <w:r w:rsidR="00A572A2">
        <w:rPr>
          <w:color w:val="000000"/>
        </w:rPr>
        <w:t>4</w:t>
      </w:r>
      <w:r w:rsidR="00E2573A">
        <w:rPr>
          <w:color w:val="000000"/>
        </w:rPr>
        <w:t xml:space="preserve"> tarihinde saat 16</w:t>
      </w:r>
      <w:r w:rsidRPr="002D1E26">
        <w:rPr>
          <w:color w:val="000000"/>
        </w:rPr>
        <w:t>:30 itibari ile öğretmenler odasın</w:t>
      </w:r>
      <w:r w:rsidR="00E2573A">
        <w:rPr>
          <w:color w:val="000000"/>
        </w:rPr>
        <w:t xml:space="preserve">da </w:t>
      </w:r>
      <w:r w:rsidRPr="002D1E26">
        <w:rPr>
          <w:color w:val="000000"/>
        </w:rPr>
        <w:t>başlatılmıştır. Y</w:t>
      </w:r>
      <w:r w:rsidR="0052236F">
        <w:rPr>
          <w:color w:val="000000"/>
        </w:rPr>
        <w:t xml:space="preserve">apılan yoklamada </w:t>
      </w:r>
      <w:r w:rsidR="00CA6839">
        <w:rPr>
          <w:b/>
          <w:color w:val="000000"/>
        </w:rPr>
        <w:t>Gökhan ARITÜRK</w:t>
      </w:r>
      <w:r w:rsidR="0052236F">
        <w:rPr>
          <w:color w:val="000000"/>
        </w:rPr>
        <w:t xml:space="preserve"> </w:t>
      </w:r>
      <w:r w:rsidR="00CA6839">
        <w:rPr>
          <w:color w:val="000000"/>
        </w:rPr>
        <w:t>‘</w:t>
      </w:r>
      <w:proofErr w:type="gramStart"/>
      <w:r w:rsidR="00CA6839">
        <w:rPr>
          <w:color w:val="000000"/>
        </w:rPr>
        <w:t>ün</w:t>
      </w:r>
      <w:r w:rsidR="0052236F">
        <w:rPr>
          <w:color w:val="000000"/>
        </w:rPr>
        <w:t xml:space="preserve"> </w:t>
      </w:r>
      <w:r w:rsidRPr="002D1E26">
        <w:rPr>
          <w:color w:val="000000"/>
        </w:rPr>
        <w:t xml:space="preserve"> hazır</w:t>
      </w:r>
      <w:proofErr w:type="gramEnd"/>
      <w:r w:rsidRPr="002D1E26">
        <w:rPr>
          <w:color w:val="000000"/>
        </w:rPr>
        <w:t xml:space="preserve"> bulunduğu görülmüştür. Gündem maddeleri okundu ve görüşmelere geçildi.</w:t>
      </w:r>
    </w:p>
    <w:p w14:paraId="387D6B08" w14:textId="074B595F" w:rsidR="002D1E26" w:rsidRDefault="002D1E26" w:rsidP="002D1E26">
      <w:pPr>
        <w:jc w:val="both"/>
        <w:rPr>
          <w:color w:val="000000"/>
        </w:rPr>
      </w:pPr>
    </w:p>
    <w:p w14:paraId="27DE9E61" w14:textId="2180B890" w:rsidR="00EF5AE2" w:rsidRPr="002D1E26" w:rsidRDefault="00FE7150" w:rsidP="002D1E26">
      <w:pPr>
        <w:jc w:val="both"/>
        <w:rPr>
          <w:b/>
        </w:rPr>
      </w:pPr>
      <w:r w:rsidRPr="002D1E26">
        <w:rPr>
          <w:b/>
        </w:rPr>
        <w:t>2)</w:t>
      </w:r>
      <w:r w:rsidR="00AA64D9" w:rsidRPr="002D1E26">
        <w:rPr>
          <w:b/>
        </w:rPr>
        <w:t>M.E.B. Ortaöğretim Kurumları Yönetmeliğinin Gözden</w:t>
      </w:r>
      <w:r w:rsidR="003E4CC0" w:rsidRPr="002D1E26">
        <w:rPr>
          <w:b/>
        </w:rPr>
        <w:t xml:space="preserve"> Geçirilmesi</w:t>
      </w:r>
    </w:p>
    <w:p w14:paraId="226EB8D2" w14:textId="1B83DB52" w:rsidR="00B5634B" w:rsidRPr="002D1E26" w:rsidRDefault="00330806" w:rsidP="002D1E26">
      <w:pPr>
        <w:jc w:val="both"/>
      </w:pPr>
      <w:r w:rsidRPr="002D1E26">
        <w:t xml:space="preserve">Zümre başkanı </w:t>
      </w:r>
      <w:r w:rsidR="00BC677A">
        <w:t>gündem maddelerini okudu</w:t>
      </w:r>
      <w:r w:rsidR="006F56BE" w:rsidRPr="002D1E26">
        <w:t>.</w:t>
      </w:r>
      <w:r w:rsidR="00CA6839">
        <w:t xml:space="preserve"> </w:t>
      </w:r>
      <w:r w:rsidR="006F56BE" w:rsidRPr="002D1E26">
        <w:t>Zümre Başkanı</w:t>
      </w:r>
      <w:r w:rsidR="006415D4" w:rsidRPr="002D1E26">
        <w:t xml:space="preserve"> </w:t>
      </w:r>
      <w:r w:rsidR="00CA6839">
        <w:rPr>
          <w:color w:val="000000"/>
        </w:rPr>
        <w:t xml:space="preserve">Çağatay </w:t>
      </w:r>
      <w:proofErr w:type="gramStart"/>
      <w:r w:rsidR="00CA6839">
        <w:rPr>
          <w:color w:val="000000"/>
        </w:rPr>
        <w:t>DERNEK</w:t>
      </w:r>
      <w:r w:rsidR="00C215F4" w:rsidRPr="002D1E26">
        <w:rPr>
          <w:color w:val="000000"/>
        </w:rPr>
        <w:t xml:space="preserve"> </w:t>
      </w:r>
      <w:r w:rsidR="000B327A">
        <w:rPr>
          <w:color w:val="000000"/>
        </w:rPr>
        <w:t xml:space="preserve"> </w:t>
      </w:r>
      <w:r w:rsidR="00AA64D9" w:rsidRPr="002D1E26">
        <w:t>MEB</w:t>
      </w:r>
      <w:proofErr w:type="gramEnd"/>
      <w:r w:rsidR="00AA64D9" w:rsidRPr="002D1E26">
        <w:t xml:space="preserve"> Orta Öğretim Kurumları Yönetmeliğinin 07.09.2013 tarih ve </w:t>
      </w:r>
      <w:r w:rsidR="001A17AE" w:rsidRPr="002D1E26">
        <w:t>28758 sayıl</w:t>
      </w:r>
      <w:r w:rsidR="006F56BE" w:rsidRPr="002D1E26">
        <w:t xml:space="preserve">ı </w:t>
      </w:r>
      <w:r w:rsidR="002D1E26" w:rsidRPr="002D1E26">
        <w:t>Resmî</w:t>
      </w:r>
      <w:r w:rsidR="006F56BE" w:rsidRPr="002D1E26">
        <w:t xml:space="preserve"> Gazetede yayınlandığını, bununla birlikte 2014</w:t>
      </w:r>
      <w:r w:rsidR="006924B4" w:rsidRPr="002D1E26">
        <w:t xml:space="preserve"> – 20</w:t>
      </w:r>
      <w:r w:rsidR="004C58E7">
        <w:t>23</w:t>
      </w:r>
      <w:r w:rsidR="00BC0FC2" w:rsidRPr="002D1E26">
        <w:t xml:space="preserve"> yılları</w:t>
      </w:r>
      <w:r w:rsidR="006924B4" w:rsidRPr="002D1E26">
        <w:t xml:space="preserve"> ara</w:t>
      </w:r>
      <w:r w:rsidR="001E741C" w:rsidRPr="002D1E26">
        <w:t>sı</w:t>
      </w:r>
      <w:r w:rsidR="00BC0FC2" w:rsidRPr="002D1E26">
        <w:t>nda</w:t>
      </w:r>
      <w:r w:rsidR="003E4CC0" w:rsidRPr="002D1E26">
        <w:t xml:space="preserve"> değişiklikler yapıldığını</w:t>
      </w:r>
      <w:r w:rsidR="006F56BE" w:rsidRPr="002D1E26">
        <w:t xml:space="preserve"> belirtti. Bu değişen</w:t>
      </w:r>
      <w:r w:rsidR="00BE76E5" w:rsidRPr="002D1E26">
        <w:t xml:space="preserve"> </w:t>
      </w:r>
      <w:r w:rsidR="00E6033C" w:rsidRPr="002D1E26">
        <w:t>maddelerin bizi</w:t>
      </w:r>
      <w:r w:rsidR="00AA64D9" w:rsidRPr="002D1E26">
        <w:t xml:space="preserve"> ilgilendiren kısımları</w:t>
      </w:r>
      <w:r w:rsidR="001E741C" w:rsidRPr="002D1E26">
        <w:t>nı</w:t>
      </w:r>
      <w:r w:rsidR="00AA64D9" w:rsidRPr="002D1E26">
        <w:t xml:space="preserve"> gözden ge</w:t>
      </w:r>
      <w:r w:rsidR="00AA64D9" w:rsidRPr="002D1E26">
        <w:lastRenderedPageBreak/>
        <w:t>çirmeliyiz diyerek toplantıyı başlattı. İlgili maddeler</w:t>
      </w:r>
      <w:r w:rsidR="00E6033C" w:rsidRPr="002D1E26">
        <w:t xml:space="preserve">den devamsızlık maddesi (Madde 36) </w:t>
      </w:r>
      <w:r w:rsidR="00AA64D9" w:rsidRPr="002D1E26">
        <w:t xml:space="preserve">inceleyen </w:t>
      </w:r>
      <w:r w:rsidR="00CA6839">
        <w:t xml:space="preserve">Çağatay DERNEK </w:t>
      </w:r>
      <w:proofErr w:type="gramStart"/>
      <w:r w:rsidR="004C58E7">
        <w:t>Resmi</w:t>
      </w:r>
      <w:proofErr w:type="gramEnd"/>
      <w:r w:rsidR="004C58E7">
        <w:t xml:space="preserve"> Gazetede yayınlanan 08/09/2023 tarihli değişiklikle devamsızlık durumu şu şekilde düzeltilmiş ve 5 günlük devamsızlığı olan öğrenci Takdir Teşekkür alamaz ibaresi kaldırılmıştır, dedi. Düzeltme şu şekilde yayınlanmıştır:</w:t>
      </w:r>
      <w:r w:rsidR="00741DEE" w:rsidRPr="002D1E26">
        <w:t xml:space="preserve"> </w:t>
      </w:r>
      <w:r w:rsidR="00E6033C" w:rsidRPr="002D1E26">
        <w:t>“</w:t>
      </w:r>
      <w:r w:rsidR="004C58E7" w:rsidRPr="004C58E7">
        <w:t>a) Devamsızlık süresi özürsüz 10 günü, toplamda 30 günü aşan öğrenciler, ders puanları ne olursa olsun başarısız sayılır ve durumları yazılı olarak velilerine bildirilir.</w:t>
      </w:r>
      <w:r w:rsidR="00E6033C" w:rsidRPr="002D1E26">
        <w:t>”</w:t>
      </w:r>
      <w:r w:rsidR="00BE76E5" w:rsidRPr="002D1E26">
        <w:t xml:space="preserve"> </w:t>
      </w:r>
      <w:r w:rsidR="00CA6839">
        <w:t xml:space="preserve">Çağatay </w:t>
      </w:r>
      <w:proofErr w:type="gramStart"/>
      <w:r w:rsidR="00CA6839">
        <w:t>DERNEK</w:t>
      </w:r>
      <w:r w:rsidR="000B327A">
        <w:t xml:space="preserve"> </w:t>
      </w:r>
      <w:r w:rsidR="00741DEE" w:rsidRPr="002D1E26">
        <w:t xml:space="preserve"> </w:t>
      </w:r>
      <w:r w:rsidR="002A6B7D" w:rsidRPr="002D1E26">
        <w:t>“</w:t>
      </w:r>
      <w:proofErr w:type="gramEnd"/>
      <w:r w:rsidR="002A6B7D" w:rsidRPr="002D1E26">
        <w:t>Sorumluluk sınavları, ders yılı içinde yapılan yazılı ve / veya uygulamalı sınav esaslarına göre birinci ve ikinci dönemin ilk haftası içerisinde iki alan öğretmeni tarafından yapılır.” diye değiştiğini belirtti.</w:t>
      </w:r>
      <w:r w:rsidR="00B5634B" w:rsidRPr="002D1E26">
        <w:t xml:space="preserve"> Bununla birlikte aynı Yönetmeliğin 45 inci maddesinin birinci fıkrasının (a), (f) ve (h) bentleri ile ikinci fıkrası aşağıdaki şekilde değiştirilmiştir.</w:t>
      </w:r>
    </w:p>
    <w:p w14:paraId="082327F0" w14:textId="1AE906A3" w:rsidR="008827B9" w:rsidRPr="002D1E26" w:rsidRDefault="0023642D" w:rsidP="00FC1C74">
      <w:pPr>
        <w:jc w:val="both"/>
      </w:pPr>
      <w:r w:rsidRPr="002D1E26">
        <w:t>Yine Sınavlar ve diğer değerlendirmeler sonunda başarısını yükseltmek isteyen öğrenciler için dönem sona ermeden her dersten ayrıca ortak bir sınav yapılmaktaydı. Ancak yapılan sınava katılan ve başarısını yükselten öğrenci sayısının az olması nedeniyle sınavın amacına hizmet etmediği taleplerinin yoğunluğu tespit edildiğin</w:t>
      </w:r>
      <w:r w:rsidR="00FC1C74">
        <w:t>den kaldırılmıştır.</w:t>
      </w:r>
    </w:p>
    <w:p w14:paraId="00B42B2D" w14:textId="77777777" w:rsidR="00FC1C74" w:rsidRDefault="00FC1C74" w:rsidP="002D1E26">
      <w:pPr>
        <w:jc w:val="both"/>
      </w:pPr>
    </w:p>
    <w:p w14:paraId="1612BC71" w14:textId="77777777" w:rsidR="00DD0BE2" w:rsidRPr="002D1E26" w:rsidRDefault="00DD0BE2" w:rsidP="002D1E26">
      <w:pPr>
        <w:jc w:val="both"/>
        <w:rPr>
          <w:b/>
          <w:shd w:val="clear" w:color="auto" w:fill="FEFEFE"/>
        </w:rPr>
      </w:pPr>
      <w:r w:rsidRPr="002D1E26">
        <w:rPr>
          <w:b/>
        </w:rPr>
        <w:t xml:space="preserve">3) </w:t>
      </w:r>
      <w:r w:rsidRPr="002D1E26">
        <w:rPr>
          <w:b/>
          <w:shd w:val="clear" w:color="auto" w:fill="FEFEFE"/>
        </w:rPr>
        <w:t>25/08/2017 tarihli Millî Eğitim Bakanlığı Eğitim Kurulları ve Zümreleri Yönergesinin incelenmesi:</w:t>
      </w:r>
    </w:p>
    <w:p w14:paraId="67D3FBF0" w14:textId="658AE069" w:rsidR="00DD0BE2" w:rsidRPr="002D1E26" w:rsidRDefault="00D74B99" w:rsidP="002D1E26">
      <w:pPr>
        <w:shd w:val="clear" w:color="auto" w:fill="FFFFFF"/>
        <w:jc w:val="both"/>
      </w:pPr>
      <w:r w:rsidRPr="002D1E26">
        <w:rPr>
          <w:shd w:val="clear" w:color="auto" w:fill="FEFEFE"/>
        </w:rPr>
        <w:t xml:space="preserve">Zümre Başkanı </w:t>
      </w:r>
      <w:r w:rsidR="00CA6839">
        <w:rPr>
          <w:color w:val="000000"/>
        </w:rPr>
        <w:t xml:space="preserve">Çağatay </w:t>
      </w:r>
      <w:proofErr w:type="gramStart"/>
      <w:r w:rsidR="00CA6839">
        <w:rPr>
          <w:color w:val="000000"/>
        </w:rPr>
        <w:t>DERNEK</w:t>
      </w:r>
      <w:r w:rsidR="00BC677A">
        <w:rPr>
          <w:color w:val="000000"/>
        </w:rPr>
        <w:t xml:space="preserve"> </w:t>
      </w:r>
      <w:r w:rsidR="002D1E26" w:rsidRPr="002D1E26">
        <w:rPr>
          <w:shd w:val="clear" w:color="auto" w:fill="FEFEFE"/>
        </w:rPr>
        <w:t xml:space="preserve"> Millî</w:t>
      </w:r>
      <w:proofErr w:type="gramEnd"/>
      <w:r w:rsidR="00DD0BE2" w:rsidRPr="002D1E26">
        <w:rPr>
          <w:shd w:val="clear" w:color="auto" w:fill="FEFEFE"/>
        </w:rPr>
        <w:t xml:space="preserve"> Eğitim Bakanlığı Ortaöğretim Genel Müdürlüğünün 25/08/2017 tarihli ve 83203306-10.04-E.12853338 sayılı yaz</w:t>
      </w:r>
      <w:r w:rsidR="00AD54C8" w:rsidRPr="002D1E26">
        <w:rPr>
          <w:shd w:val="clear" w:color="auto" w:fill="FEFEFE"/>
        </w:rPr>
        <w:t>ısının yayınlandığını, buna göre önümüzdeki dönemde Zümre Toplantılarında d</w:t>
      </w:r>
      <w:r w:rsidR="005E6AEE" w:rsidRPr="002D1E26">
        <w:rPr>
          <w:shd w:val="clear" w:color="auto" w:fill="FEFEFE"/>
        </w:rPr>
        <w:t>eğişiklikler olacağını belir</w:t>
      </w:r>
      <w:r w:rsidRPr="002D1E26">
        <w:rPr>
          <w:shd w:val="clear" w:color="auto" w:fill="FEFEFE"/>
        </w:rPr>
        <w:t xml:space="preserve">tti. </w:t>
      </w:r>
      <w:r w:rsidR="005E6AEE" w:rsidRPr="002D1E26">
        <w:rPr>
          <w:shd w:val="clear" w:color="auto" w:fill="FEFEFE"/>
        </w:rPr>
        <w:t>Yön</w:t>
      </w:r>
      <w:r w:rsidR="00EA44AD" w:rsidRPr="002D1E26">
        <w:rPr>
          <w:shd w:val="clear" w:color="auto" w:fill="FEFEFE"/>
        </w:rPr>
        <w:t>ergey</w:t>
      </w:r>
      <w:r w:rsidR="005E6AEE" w:rsidRPr="002D1E26">
        <w:rPr>
          <w:shd w:val="clear" w:color="auto" w:fill="FEFEFE"/>
        </w:rPr>
        <w:t xml:space="preserve">i incelediğimizde bazı değişiklikler olduğunu, bunları sıralayacak olursak, </w:t>
      </w:r>
      <w:r w:rsidR="00EA44AD" w:rsidRPr="002D1E26">
        <w:rPr>
          <w:shd w:val="clear" w:color="auto" w:fill="FEFEFE"/>
        </w:rPr>
        <w:t>12. Madde şu şekilde oluşturulmuş. “</w:t>
      </w:r>
      <w:r w:rsidR="00EA44AD" w:rsidRPr="002D1E26">
        <w:t>Eğitim kurumu sınıf/alan zümreleri: eğitim kurumunda aynı sınıfı okutan veya alanı aynı olan öğretmenlerden oluşur. Alanında bir öğretmen olması durumunda zümre toplantısı, eğitim kurumu müdürü veya müdürün görevlendireceği müdür yardımcısı ile yapılır. Kurul, haziran ayında yapılacak toplantıda, eylül ayından itibaren geçer</w:t>
      </w:r>
      <w:r w:rsidR="0083424A">
        <w:t>l</w:t>
      </w:r>
      <w:r w:rsidR="00EA44AD" w:rsidRPr="002D1E26">
        <w:t>i olmak üzere 2 yıl süreyle kendi aralarından birini başkan seçer. Aynı şekilde yedek başkan belirlenir” şeklinde ifade edilmiştir. Ayrıca “Zorunlu bir durum olmadığı sürece eğitim ve öğretim yılı içerisinde zümre başkanı değiştirilemez. Eğitim kurumunda alanında bir öğretmen olanlar, alanları ile ilgili bir üst zümre toplantısına katılırlar. Zümre toplantıları; ders yılı başlamadan önce, ikinci dönem başında ve ders yılı sonunda yapılır. İhtiyaç duyulması halinde eğitim kurumu müdürü/zümre başkanının çağrısı veya üyelerin salt çoğunluğunun yazılı talebi üzerine eğitim kurumu zümre toplantılarında alınan kararların ve varsa yeni gündem maddelerinin görüşülmesi amacıyla aynı esas ve usulle ara zümre toplantıları yapılır. Ders yılı sonunda yapılan toplantıda ise eğitim ve öğretim yılı boyunca alman kararların sonuçları değerlendirilir. Zümre toplantıları ders saatleri dışında yapılır.” diye devam ettiğini belirtti.</w:t>
      </w:r>
    </w:p>
    <w:p w14:paraId="4EB6ED99" w14:textId="77777777" w:rsidR="007A2489" w:rsidRDefault="007A2489" w:rsidP="002D1E26">
      <w:pPr>
        <w:jc w:val="both"/>
      </w:pPr>
    </w:p>
    <w:p w14:paraId="5AC5D9FA" w14:textId="06D6DF4F" w:rsidR="0010116B" w:rsidRPr="002D1E26" w:rsidRDefault="002D1E26" w:rsidP="002D1E26">
      <w:pPr>
        <w:jc w:val="both"/>
        <w:rPr>
          <w:b/>
        </w:rPr>
      </w:pPr>
      <w:r>
        <w:rPr>
          <w:b/>
        </w:rPr>
        <w:t>4</w:t>
      </w:r>
      <w:r w:rsidR="00FE7150" w:rsidRPr="002D1E26">
        <w:rPr>
          <w:b/>
        </w:rPr>
        <w:t xml:space="preserve">)  </w:t>
      </w:r>
      <w:r w:rsidR="00EF5AE2" w:rsidRPr="002D1E26">
        <w:rPr>
          <w:b/>
        </w:rPr>
        <w:t>Bir önceki yılın “Zümre Öğretmenler Kurulu” kararlarının okunup değerlendirilmesi</w:t>
      </w:r>
      <w:r w:rsidR="00FE7150" w:rsidRPr="002D1E26">
        <w:rPr>
          <w:b/>
        </w:rPr>
        <w:t>:</w:t>
      </w:r>
    </w:p>
    <w:p w14:paraId="73482C07" w14:textId="201A4D2B" w:rsidR="007A2489" w:rsidRPr="002D1E26" w:rsidRDefault="007104BF" w:rsidP="002D1E26">
      <w:pPr>
        <w:jc w:val="both"/>
      </w:pPr>
      <w:r>
        <w:t>Okulumuzda bu yıl uygulanan Çoklu Yabancı Dil Eğitim Modeli kapsamında, 2024-25 eğitim öğretim yılında Almanca dil dersleri 5. Sınıflarda ilk kez uygulanmaya başlanmıştır</w:t>
      </w:r>
      <w:r w:rsidR="00AE118D" w:rsidRPr="002D1E26">
        <w:t xml:space="preserve">.  </w:t>
      </w:r>
    </w:p>
    <w:p w14:paraId="32CDEB13" w14:textId="77777777" w:rsidR="007E130B" w:rsidRPr="002D1E26" w:rsidRDefault="007E130B" w:rsidP="002D1E26">
      <w:pPr>
        <w:jc w:val="both"/>
        <w:rPr>
          <w:b/>
        </w:rPr>
      </w:pPr>
    </w:p>
    <w:p w14:paraId="20C00C59" w14:textId="159296A9" w:rsidR="00EF5AE2" w:rsidRPr="002D1E26" w:rsidRDefault="00A86109" w:rsidP="002D1E26">
      <w:pPr>
        <w:jc w:val="both"/>
        <w:rPr>
          <w:b/>
        </w:rPr>
      </w:pPr>
      <w:r>
        <w:rPr>
          <w:b/>
        </w:rPr>
        <w:t>5</w:t>
      </w:r>
      <w:r w:rsidR="00BA01C7" w:rsidRPr="002D1E26">
        <w:rPr>
          <w:b/>
        </w:rPr>
        <w:t>)  1</w:t>
      </w:r>
      <w:r w:rsidR="00EF5AE2" w:rsidRPr="002D1E26">
        <w:rPr>
          <w:b/>
        </w:rPr>
        <w:t xml:space="preserve">739 Sayılı Milli Eğitim Temel </w:t>
      </w:r>
      <w:r w:rsidR="00627E56" w:rsidRPr="002D1E26">
        <w:rPr>
          <w:b/>
        </w:rPr>
        <w:t>Kanunundaki</w:t>
      </w:r>
      <w:r w:rsidR="00EF5AE2" w:rsidRPr="002D1E26">
        <w:rPr>
          <w:b/>
        </w:rPr>
        <w:t xml:space="preserve"> milli eğitimin amaçları ve ilkeleri </w:t>
      </w:r>
      <w:r w:rsidR="001C36DA" w:rsidRPr="002D1E26">
        <w:rPr>
          <w:b/>
        </w:rPr>
        <w:t>bölümünün okunması</w:t>
      </w:r>
      <w:r w:rsidR="00BA01C7" w:rsidRPr="002D1E26">
        <w:rPr>
          <w:b/>
        </w:rPr>
        <w:t xml:space="preserve"> ve açıklanması:</w:t>
      </w:r>
    </w:p>
    <w:p w14:paraId="48AFF8ED" w14:textId="567188D4" w:rsidR="00F72347" w:rsidRPr="002D1E26" w:rsidRDefault="00EF5AE2" w:rsidP="002D1E26">
      <w:pPr>
        <w:jc w:val="both"/>
      </w:pPr>
      <w:r w:rsidRPr="002D1E26">
        <w:t xml:space="preserve">“1739 Sayılı Milli Eğitim Temel </w:t>
      </w:r>
      <w:r w:rsidR="00627E56" w:rsidRPr="002D1E26">
        <w:t>Kanunundaki</w:t>
      </w:r>
      <w:r w:rsidRPr="002D1E26">
        <w:t xml:space="preserve"> genel amaçlar (2.mad.), özel amaçlar (3.mad.) ve </w:t>
      </w:r>
      <w:r w:rsidR="0087758A" w:rsidRPr="002D1E26">
        <w:t>Türk Milli Eğitim Sisteminin genel yapısında</w:t>
      </w:r>
      <w:r w:rsidRPr="002D1E26">
        <w:t xml:space="preserve"> (4.maddeden 17.maddeye kadar</w:t>
      </w:r>
      <w:r w:rsidR="0087758A" w:rsidRPr="002D1E26">
        <w:t>, ayrıca 28.29. ve 30. maddeler</w:t>
      </w:r>
      <w:r w:rsidRPr="002D1E26">
        <w:t xml:space="preserve">) </w:t>
      </w:r>
      <w:r w:rsidR="007E130B" w:rsidRPr="002D1E26">
        <w:t xml:space="preserve">Zümre </w:t>
      </w:r>
      <w:proofErr w:type="gramStart"/>
      <w:r w:rsidR="007E130B" w:rsidRPr="002D1E26">
        <w:t>Başkanı</w:t>
      </w:r>
      <w:r w:rsidR="000F4321">
        <w:t xml:space="preserve"> </w:t>
      </w:r>
      <w:r w:rsidR="00BC677A">
        <w:t xml:space="preserve"> </w:t>
      </w:r>
      <w:r w:rsidR="00CA6839">
        <w:rPr>
          <w:color w:val="000000"/>
        </w:rPr>
        <w:t>Çağatay</w:t>
      </w:r>
      <w:proofErr w:type="gramEnd"/>
      <w:r w:rsidR="00CA6839">
        <w:rPr>
          <w:color w:val="000000"/>
        </w:rPr>
        <w:t xml:space="preserve"> DERNEK</w:t>
      </w:r>
      <w:r w:rsidR="00BC677A">
        <w:rPr>
          <w:color w:val="000000"/>
        </w:rPr>
        <w:t xml:space="preserve">  </w:t>
      </w:r>
      <w:r w:rsidR="00905DA4" w:rsidRPr="002D1E26">
        <w:t xml:space="preserve"> </w:t>
      </w:r>
      <w:r w:rsidRPr="002D1E26">
        <w:t>tarafından okundu. Ayrıca bazı maddeler üzerinde kısa açıklamalarda bulundu ve bütün derslerde olduğu gibi Almanca dersinde</w:t>
      </w:r>
      <w:r w:rsidR="008C3E3C" w:rsidRPr="002D1E26">
        <w:t xml:space="preserve"> de</w:t>
      </w:r>
      <w:r w:rsidRPr="002D1E26">
        <w:t xml:space="preserve"> bu amaç ve ilkelerin gerçekleştirilmesi doğrultusunda çalışılması gerektiğini belirtti. 1739 sayılı Milli Eğitim Temel Kanunundan Türk Milli Eğitiminin Genel Amaçları ile Türk Milli Eğitiminin Temel İlkeleri</w:t>
      </w:r>
      <w:r w:rsidR="005134EB" w:rsidRPr="002D1E26">
        <w:t>,</w:t>
      </w:r>
      <w:r w:rsidR="00600A4F" w:rsidRPr="002D1E26">
        <w:t xml:space="preserve"> </w:t>
      </w:r>
      <w:r w:rsidR="004513CF" w:rsidRPr="002D1E26">
        <w:t xml:space="preserve">Ortaöğretim </w:t>
      </w:r>
      <w:r w:rsidRPr="002D1E26">
        <w:t xml:space="preserve">Kurumları Yönetmeliğinde belirtilen Öğretim Kurumlarının </w:t>
      </w:r>
      <w:r w:rsidR="005134EB" w:rsidRPr="002D1E26">
        <w:t xml:space="preserve">Özel </w:t>
      </w:r>
      <w:r w:rsidRPr="002D1E26">
        <w:t xml:space="preserve">Amaçları ve Genel Esasları okundu. Daha sonra Türk </w:t>
      </w:r>
      <w:r w:rsidR="001F15C3" w:rsidRPr="002D1E26">
        <w:t>Ulusu ’nu</w:t>
      </w:r>
      <w:r w:rsidRPr="002D1E26">
        <w:t xml:space="preserve"> çağdaş uygarlık düzeyine çıkarmak için Atatürk’ün önderliğinde gerçekleştirilen devletin yapısı ve toplumun yaşamı ile ilgili değişiklik ve düzenlemeleri kapsayan yenilik hareketlerinin tümü anlamına gelen Atatürk İlke ve İnkılâpları okunarak değerlendirildi</w:t>
      </w:r>
      <w:r w:rsidR="004513CF" w:rsidRPr="002D1E26">
        <w:t>.</w:t>
      </w:r>
      <w:r w:rsidR="00F02A43" w:rsidRPr="002D1E26">
        <w:rPr>
          <w:shd w:val="clear" w:color="auto" w:fill="FEFEFE"/>
        </w:rPr>
        <w:t xml:space="preserve"> </w:t>
      </w:r>
      <w:r w:rsidRPr="002D1E26">
        <w:t>“Yıllık planların ve ders planlarının yapılmasında, dersin işlenmesinde hareket noktamız bu amaç ve ilkeler olmalı</w:t>
      </w:r>
      <w:r w:rsidR="004513CF" w:rsidRPr="002D1E26">
        <w:t>,</w:t>
      </w:r>
      <w:r w:rsidR="00600A4F" w:rsidRPr="002D1E26">
        <w:t xml:space="preserve"> </w:t>
      </w:r>
      <w:r w:rsidR="004513CF" w:rsidRPr="002D1E26">
        <w:t>e</w:t>
      </w:r>
      <w:r w:rsidRPr="002D1E26">
        <w:t>ğitim, önceden belirlenen amaçların hayata geçirilmesidir.”</w:t>
      </w:r>
      <w:r w:rsidR="007017C4" w:rsidRPr="002D1E26">
        <w:t xml:space="preserve"> </w:t>
      </w:r>
      <w:r w:rsidRPr="002D1E26">
        <w:t xml:space="preserve">dedi. </w:t>
      </w:r>
    </w:p>
    <w:p w14:paraId="21ED75B7" w14:textId="77777777" w:rsidR="00F72347" w:rsidRPr="002D1E26" w:rsidRDefault="00F72347" w:rsidP="002D1E26">
      <w:pPr>
        <w:jc w:val="both"/>
      </w:pPr>
    </w:p>
    <w:p w14:paraId="2DC9C140" w14:textId="58546EF3" w:rsidR="00905DA4" w:rsidRPr="002D1E26" w:rsidRDefault="00353BEA" w:rsidP="002D1E26">
      <w:pPr>
        <w:jc w:val="both"/>
        <w:rPr>
          <w:b/>
        </w:rPr>
      </w:pPr>
      <w:r>
        <w:rPr>
          <w:b/>
        </w:rPr>
        <w:t>6</w:t>
      </w:r>
      <w:r w:rsidR="00F72347" w:rsidRPr="002D1E26">
        <w:rPr>
          <w:b/>
        </w:rPr>
        <w:t>)</w:t>
      </w:r>
      <w:r w:rsidR="00EF5AE2" w:rsidRPr="002D1E26">
        <w:rPr>
          <w:b/>
        </w:rPr>
        <w:t xml:space="preserve"> </w:t>
      </w:r>
      <w:r w:rsidR="00F72347" w:rsidRPr="002D1E26">
        <w:rPr>
          <w:b/>
        </w:rPr>
        <w:t>2</w:t>
      </w:r>
      <w:r w:rsidR="00746FBA">
        <w:rPr>
          <w:b/>
        </w:rPr>
        <w:t>5</w:t>
      </w:r>
      <w:r w:rsidR="00F72347" w:rsidRPr="002D1E26">
        <w:rPr>
          <w:b/>
        </w:rPr>
        <w:t>04 ve 2488 sayılı Tebliğler Dergisi’nde yayınlanan Atatürkçülükle ilgili konuların okunup planlara yansıtılması</w:t>
      </w:r>
    </w:p>
    <w:p w14:paraId="05CEB76E" w14:textId="0E04837D" w:rsidR="00BC677A" w:rsidRDefault="00F72347" w:rsidP="002D1E26">
      <w:pPr>
        <w:jc w:val="both"/>
      </w:pPr>
      <w:r w:rsidRPr="002D1E26">
        <w:t xml:space="preserve">Almanca derslerinde Atatürk İlke ve İnkılâplarına ilgili tebliğler dergisinde açıklanan konular doğrultusunda yer verilmesi </w:t>
      </w:r>
      <w:proofErr w:type="gramStart"/>
      <w:r w:rsidRPr="002D1E26">
        <w:t>gerektiği</w:t>
      </w:r>
      <w:r w:rsidR="00BC677A">
        <w:t xml:space="preserve"> </w:t>
      </w:r>
      <w:r w:rsidRPr="002D1E26">
        <w:t xml:space="preserve"> Zümre</w:t>
      </w:r>
      <w:proofErr w:type="gramEnd"/>
      <w:r w:rsidRPr="002D1E26">
        <w:t xml:space="preserve"> başkanı </w:t>
      </w:r>
      <w:r w:rsidR="00BC677A">
        <w:t xml:space="preserve"> </w:t>
      </w:r>
      <w:r w:rsidR="00C128A5">
        <w:rPr>
          <w:color w:val="000000"/>
        </w:rPr>
        <w:t>Çağatay DERNEK</w:t>
      </w:r>
      <w:r w:rsidR="00BC677A">
        <w:rPr>
          <w:color w:val="000000"/>
        </w:rPr>
        <w:t xml:space="preserve"> </w:t>
      </w:r>
      <w:r w:rsidR="00C215F4" w:rsidRPr="002D1E26">
        <w:rPr>
          <w:color w:val="000000"/>
        </w:rPr>
        <w:t xml:space="preserve"> </w:t>
      </w:r>
      <w:r w:rsidRPr="002D1E26">
        <w:t>tarafından açıklandı. 1739 sayılı Milli Eğitim Temel Kanununun 10. Maddesinde açıklanan hususların dikkate alınması gerektiği üzerinde duruldu.  Zümre Başkanı</w:t>
      </w:r>
      <w:r w:rsidR="007306EB">
        <w:t xml:space="preserve"> </w:t>
      </w:r>
    </w:p>
    <w:p w14:paraId="300790F0" w14:textId="76E56BDF" w:rsidR="00F72347" w:rsidRPr="002D1E26" w:rsidRDefault="00CA6839" w:rsidP="002D1E26">
      <w:pPr>
        <w:jc w:val="both"/>
      </w:pPr>
      <w:r>
        <w:rPr>
          <w:color w:val="000000"/>
        </w:rPr>
        <w:lastRenderedPageBreak/>
        <w:t>Çağatay DERNEK</w:t>
      </w:r>
      <w:r w:rsidR="00F72347" w:rsidRPr="002D1E26">
        <w:t xml:space="preserve"> “Konular işlenirken ders kitabının dışındaki kaynaklardan da faydalanılması yararlı olur.” dedi. Dilbilgisi çalışmalarında örnek cümlelerin Atatürk'ün vecizelerinden seçilmesine karar verildi sözlük yardımıyla çevirme çalışmalarının yapılmasının çok faydalı olacağını ve ayrıca dönem ödevleri verilirken Atatürk’ün Hayatı ile ve sözleri ile ilgili ödevlerin verilmesi mümkün olacağı üzerinde durdu.</w:t>
      </w:r>
    </w:p>
    <w:p w14:paraId="11B0AAB9" w14:textId="77777777" w:rsidR="00BC677A" w:rsidRDefault="00807EB0" w:rsidP="00BC677A">
      <w:pPr>
        <w:spacing w:after="100" w:afterAutospacing="1"/>
        <w:jc w:val="both"/>
      </w:pPr>
      <w:r w:rsidRPr="002D1E26">
        <w:t>Atatürk’ün kişiliği ve öğrenim hayatı konusunda kişisel özellikleri açıklanacak konular vecizeleriyle zenginleştirilerek verilecektir.</w:t>
      </w:r>
    </w:p>
    <w:p w14:paraId="786F04CB" w14:textId="77777777" w:rsidR="000B327A" w:rsidRDefault="00807EB0" w:rsidP="000B327A">
      <w:pPr>
        <w:spacing w:after="100" w:afterAutospacing="1"/>
        <w:jc w:val="both"/>
      </w:pPr>
      <w:r w:rsidRPr="002D1E26">
        <w:t xml:space="preserve">Almanca </w:t>
      </w:r>
      <w:r w:rsidRPr="002D1E26">
        <w:rPr>
          <w:bCs/>
        </w:rPr>
        <w:t>zümresinin Atatürkçülük ile ilgili belirlediği konular şunlardır:</w:t>
      </w:r>
      <w:r w:rsidRPr="002D1E26">
        <w:br/>
      </w:r>
      <w:r w:rsidRPr="002D1E26">
        <w:rPr>
          <w:bCs/>
        </w:rPr>
        <w:t xml:space="preserve">29 Ekim Cumhuriyet Bayramı </w:t>
      </w:r>
      <w:r w:rsidRPr="002D1E26">
        <w:t>haftasında, Cumhuriyetçilik ilkesi açıklanarak demokrasi ile ilişkisi üzerinde durulacaktır.</w:t>
      </w:r>
    </w:p>
    <w:p w14:paraId="493F0962" w14:textId="5617DAC7" w:rsidR="00807EB0" w:rsidRPr="002D1E26" w:rsidRDefault="00807EB0" w:rsidP="000B327A">
      <w:pPr>
        <w:spacing w:after="100" w:afterAutospacing="1"/>
        <w:jc w:val="both"/>
      </w:pPr>
      <w:r w:rsidRPr="002D1E26">
        <w:rPr>
          <w:bCs/>
        </w:rPr>
        <w:t>10 Kasım Atatürk’ü Anma Günü’</w:t>
      </w:r>
      <w:r w:rsidRPr="002D1E26">
        <w:t>nde Atatürk’ün siyasi hayatı ve ileri görüşl</w:t>
      </w:r>
      <w:bookmarkStart w:id="0" w:name="_Hlk176264599"/>
      <w:r w:rsidRPr="002D1E26">
        <w:t>ü</w:t>
      </w:r>
      <w:bookmarkEnd w:id="0"/>
      <w:r w:rsidRPr="002D1E26">
        <w:t>lüğü anlatılacaktır.</w:t>
      </w:r>
      <w:r w:rsidRPr="002D1E26">
        <w:br/>
      </w:r>
      <w:r w:rsidRPr="002D1E26">
        <w:rPr>
          <w:bCs/>
        </w:rPr>
        <w:t>24 Kasım Öğretmenler Günü’</w:t>
      </w:r>
      <w:r w:rsidRPr="002D1E26">
        <w:t xml:space="preserve">nde Atatürk’ün eğitim felsefesi ve Türk milli eğitimine verdiği önem anlatılacaktır. </w:t>
      </w:r>
    </w:p>
    <w:p w14:paraId="1257C0BB" w14:textId="77777777" w:rsidR="00807EB0" w:rsidRPr="002D1E26" w:rsidRDefault="00807EB0" w:rsidP="002D1E26">
      <w:pPr>
        <w:jc w:val="both"/>
      </w:pPr>
      <w:r w:rsidRPr="002D1E26">
        <w:t xml:space="preserve">12 Mart İstiklal Marşı’nın kabulünün önemi ve Mehmet Akif </w:t>
      </w:r>
      <w:proofErr w:type="spellStart"/>
      <w:r w:rsidRPr="002D1E26">
        <w:t>ERSOY’un</w:t>
      </w:r>
      <w:proofErr w:type="spellEnd"/>
      <w:r w:rsidRPr="002D1E26">
        <w:t xml:space="preserve"> hayatı anlatılacak.</w:t>
      </w:r>
    </w:p>
    <w:p w14:paraId="4B898E64" w14:textId="77777777" w:rsidR="00807EB0" w:rsidRPr="002D1E26" w:rsidRDefault="00807EB0" w:rsidP="002D1E26">
      <w:pPr>
        <w:jc w:val="both"/>
      </w:pPr>
      <w:r w:rsidRPr="002D1E26">
        <w:rPr>
          <w:bCs/>
        </w:rPr>
        <w:t>18 Mart Çanakkale Zaferi ve Türk Şehitlerini Anma Günü’</w:t>
      </w:r>
      <w:r w:rsidRPr="002D1E26">
        <w:t>nde Atatürk’ün askeri kişiliği açıklanacaktır.</w:t>
      </w:r>
    </w:p>
    <w:p w14:paraId="77285E9A" w14:textId="77777777" w:rsidR="00807EB0" w:rsidRPr="002D1E26" w:rsidRDefault="00807EB0" w:rsidP="002D1E26">
      <w:pPr>
        <w:jc w:val="both"/>
      </w:pPr>
      <w:r w:rsidRPr="002D1E26">
        <w:rPr>
          <w:bCs/>
        </w:rPr>
        <w:t xml:space="preserve">23 Nisan Ulusal Egemenlik ve Çocuk Bayramı </w:t>
      </w:r>
      <w:r w:rsidRPr="002D1E26">
        <w:t>haftasında, TBMM’nin açılışı, milli egemenliğin demokrasi ile ilişkisi açıklanacaktır.</w:t>
      </w:r>
    </w:p>
    <w:p w14:paraId="62C236B3" w14:textId="77777777" w:rsidR="00807EB0" w:rsidRDefault="00807EB0" w:rsidP="002D1E26">
      <w:pPr>
        <w:jc w:val="both"/>
      </w:pPr>
      <w:r w:rsidRPr="002D1E26">
        <w:rPr>
          <w:bCs/>
        </w:rPr>
        <w:t xml:space="preserve">19 Mayıs Atatürk’ü Anma Gençlik ve Spor Bayramı </w:t>
      </w:r>
      <w:r w:rsidRPr="002D1E26">
        <w:t>haftasında Atatürk’ün Türk bağımsızlığına verdiği önem, Samsun’a çıkışı ve milli bilinci uyandırışı işlenecektir.</w:t>
      </w:r>
    </w:p>
    <w:p w14:paraId="7741DF4D" w14:textId="018CEAC6" w:rsidR="00DD44E3" w:rsidRDefault="00DD44E3" w:rsidP="002D1E26">
      <w:pPr>
        <w:jc w:val="both"/>
      </w:pPr>
    </w:p>
    <w:p w14:paraId="3561AB44" w14:textId="40B7B32F" w:rsidR="00DD44E3" w:rsidRDefault="00DD44E3" w:rsidP="002D1E26">
      <w:pPr>
        <w:jc w:val="both"/>
        <w:rPr>
          <w:b/>
          <w:bCs/>
        </w:rPr>
      </w:pPr>
      <w:r w:rsidRPr="00DD44E3">
        <w:rPr>
          <w:b/>
          <w:bCs/>
        </w:rPr>
        <w:t>7) Türkiye Yüzyılı Maarif Modelinin incelenmesi</w:t>
      </w:r>
    </w:p>
    <w:p w14:paraId="7888A40D" w14:textId="147B6FEB" w:rsidR="00DD44E3" w:rsidRPr="00FF18EC" w:rsidRDefault="00FF18EC" w:rsidP="002D1E26">
      <w:pPr>
        <w:jc w:val="both"/>
      </w:pPr>
      <w:r w:rsidRPr="00FF18EC">
        <w:t xml:space="preserve">Türkiye Yüzyılı Maarif Modeli kapsamında Almanca dersi ile ilgili herhangi bir değişiklik </w:t>
      </w:r>
      <w:r>
        <w:t>yapılmamıştır, ancak ortak metin incelendiğinde öğretim programları ve ders kitapları göz ön</w:t>
      </w:r>
      <w:r w:rsidRPr="002D1E26">
        <w:t>ü</w:t>
      </w:r>
      <w:r>
        <w:t>nde bulundurularak modelde</w:t>
      </w:r>
      <w:r w:rsidR="00635E12">
        <w:t xml:space="preserve"> yer alan t</w:t>
      </w:r>
      <w:r w:rsidR="00635E12" w:rsidRPr="002D1E26">
        <w:t>ü</w:t>
      </w:r>
      <w:r w:rsidR="00635E12">
        <w:t xml:space="preserve">m bileşenlerin etkin ve </w:t>
      </w:r>
      <w:r w:rsidR="00B729A8">
        <w:t>doğru</w:t>
      </w:r>
      <w:r w:rsidR="00635E12">
        <w:t xml:space="preserve"> bir </w:t>
      </w:r>
      <w:r w:rsidR="00B729A8">
        <w:t>şekilde</w:t>
      </w:r>
      <w:r w:rsidR="00635E12">
        <w:t xml:space="preserve"> hayata geçirilmesini </w:t>
      </w:r>
      <w:r w:rsidR="00B729A8">
        <w:t>sağlayacak</w:t>
      </w:r>
      <w:r w:rsidR="00635E12">
        <w:t xml:space="preserve"> planlamalar yapılacaktır. Okul temelli planlama kapsamında etkinliklerde öğrenci katılımını destekleyici</w:t>
      </w:r>
      <w:r w:rsidR="00635E12" w:rsidRPr="002D1E26">
        <w:t>,</w:t>
      </w:r>
      <w:r w:rsidR="00635E12">
        <w:t xml:space="preserve"> yaparak ve ya</w:t>
      </w:r>
      <w:r w:rsidR="00635E12" w:rsidRPr="002D1E26">
        <w:t>ş</w:t>
      </w:r>
      <w:r w:rsidR="00635E12">
        <w:t xml:space="preserve">ayarak </w:t>
      </w:r>
      <w:r w:rsidR="00635E12" w:rsidRPr="002D1E26">
        <w:t>ö</w:t>
      </w:r>
      <w:r w:rsidR="00635E12">
        <w:t xml:space="preserve">grenmeye </w:t>
      </w:r>
      <w:r w:rsidR="00476799">
        <w:t>imkân</w:t>
      </w:r>
      <w:r w:rsidR="00635E12">
        <w:t xml:space="preserve"> tanıyan ve öğrencilerin b</w:t>
      </w:r>
      <w:r w:rsidR="006D085E" w:rsidRPr="002D1E26">
        <w:rPr>
          <w:bCs/>
        </w:rPr>
        <w:t>ü</w:t>
      </w:r>
      <w:r w:rsidR="006D085E">
        <w:rPr>
          <w:bCs/>
        </w:rPr>
        <w:t>t</w:t>
      </w:r>
      <w:r w:rsidR="006D085E" w:rsidRPr="002D1E26">
        <w:rPr>
          <w:bCs/>
        </w:rPr>
        <w:t>ü</w:t>
      </w:r>
      <w:r w:rsidR="006D085E">
        <w:rPr>
          <w:bCs/>
        </w:rPr>
        <w:t>nc</w:t>
      </w:r>
      <w:r w:rsidR="006D085E" w:rsidRPr="002D1E26">
        <w:rPr>
          <w:bCs/>
        </w:rPr>
        <w:t>ü</w:t>
      </w:r>
      <w:r w:rsidR="006D085E">
        <w:rPr>
          <w:bCs/>
        </w:rPr>
        <w:t xml:space="preserve">l gelişimini amaçlayan </w:t>
      </w:r>
      <w:r w:rsidR="00B729A8">
        <w:rPr>
          <w:bCs/>
        </w:rPr>
        <w:t>çalışmalar</w:t>
      </w:r>
      <w:r w:rsidR="00BD2BAE">
        <w:rPr>
          <w:bCs/>
        </w:rPr>
        <w:t xml:space="preserve"> da yapılacak ve e</w:t>
      </w:r>
      <w:r w:rsidR="006D085E">
        <w:rPr>
          <w:bCs/>
        </w:rPr>
        <w:t xml:space="preserve">rdem </w:t>
      </w:r>
      <w:r w:rsidR="00B729A8">
        <w:rPr>
          <w:bCs/>
        </w:rPr>
        <w:t>değer</w:t>
      </w:r>
      <w:r w:rsidR="006D085E">
        <w:rPr>
          <w:bCs/>
        </w:rPr>
        <w:t xml:space="preserve"> eylem çerçevesi, sosyal duygusal </w:t>
      </w:r>
      <w:r w:rsidR="006D085E" w:rsidRPr="002D1E26">
        <w:t>ö</w:t>
      </w:r>
      <w:r w:rsidR="006D085E">
        <w:t xml:space="preserve">grenme becerileri ve sistem düşüncesi olarak yapılandırılan okur yazarlık becerilerini içeren programlar arası bileşenler de yeni </w:t>
      </w:r>
      <w:r w:rsidR="00476799">
        <w:t>eğitim öğretim</w:t>
      </w:r>
      <w:r w:rsidR="006D085E">
        <w:t xml:space="preserve"> yılında dikkate alınacaktır.</w:t>
      </w:r>
    </w:p>
    <w:p w14:paraId="085FBE6B" w14:textId="77777777" w:rsidR="00DD44E3" w:rsidRDefault="00DD44E3" w:rsidP="002D1E26">
      <w:pPr>
        <w:jc w:val="both"/>
        <w:rPr>
          <w:b/>
          <w:bCs/>
        </w:rPr>
      </w:pPr>
    </w:p>
    <w:p w14:paraId="727B7128" w14:textId="029780C7" w:rsidR="0010182D" w:rsidRPr="002D1E26" w:rsidRDefault="00DD44E3" w:rsidP="002D1E26">
      <w:pPr>
        <w:jc w:val="both"/>
        <w:rPr>
          <w:b/>
        </w:rPr>
      </w:pPr>
      <w:r>
        <w:rPr>
          <w:b/>
        </w:rPr>
        <w:t>8</w:t>
      </w:r>
      <w:r w:rsidR="0010182D" w:rsidRPr="002D1E26">
        <w:rPr>
          <w:b/>
        </w:rPr>
        <w:t>) Özel eğitim ihtiyacı olan öğrenciler için bireyselleştirilmiş eğitim programları</w:t>
      </w:r>
      <w:r w:rsidR="00F661A3" w:rsidRPr="002D1E26">
        <w:rPr>
          <w:b/>
        </w:rPr>
        <w:t>,</w:t>
      </w:r>
      <w:r w:rsidR="0010182D" w:rsidRPr="002D1E26">
        <w:rPr>
          <w:b/>
        </w:rPr>
        <w:t xml:space="preserve"> ders planlarının görüşülmesi:</w:t>
      </w:r>
    </w:p>
    <w:p w14:paraId="04B1049F" w14:textId="508F45B9" w:rsidR="0010182D" w:rsidRPr="002D1E26" w:rsidRDefault="00D16C39" w:rsidP="002D1E26">
      <w:pPr>
        <w:jc w:val="both"/>
      </w:pPr>
      <w:r w:rsidRPr="002D1E26">
        <w:t xml:space="preserve">Zümre </w:t>
      </w:r>
      <w:proofErr w:type="gramStart"/>
      <w:r w:rsidRPr="002D1E26">
        <w:t>Başkanı</w:t>
      </w:r>
      <w:r w:rsidR="00BC677A">
        <w:t xml:space="preserve"> </w:t>
      </w:r>
      <w:r w:rsidRPr="002D1E26">
        <w:t xml:space="preserve"> </w:t>
      </w:r>
      <w:r w:rsidR="00F82074">
        <w:rPr>
          <w:color w:val="000000"/>
        </w:rPr>
        <w:t>Çağatay</w:t>
      </w:r>
      <w:proofErr w:type="gramEnd"/>
      <w:r w:rsidR="00F82074">
        <w:rPr>
          <w:color w:val="000000"/>
        </w:rPr>
        <w:t xml:space="preserve"> DERNEK</w:t>
      </w:r>
      <w:r w:rsidR="00BC677A">
        <w:rPr>
          <w:color w:val="000000"/>
        </w:rPr>
        <w:t xml:space="preserve"> </w:t>
      </w:r>
      <w:r w:rsidR="00C41B3F" w:rsidRPr="002D1E26">
        <w:rPr>
          <w:color w:val="000000"/>
        </w:rPr>
        <w:t xml:space="preserve"> </w:t>
      </w:r>
      <w:r w:rsidR="0010182D" w:rsidRPr="002D1E26">
        <w:t xml:space="preserve">okulumuzda özel eğitime ihtiyaç </w:t>
      </w:r>
      <w:r w:rsidR="004E75EB" w:rsidRPr="002D1E26">
        <w:t>duyan öğrenciler</w:t>
      </w:r>
      <w:r w:rsidR="0010182D" w:rsidRPr="002D1E26">
        <w:t xml:space="preserve"> için gerekli önlemle</w:t>
      </w:r>
      <w:r w:rsidRPr="002D1E26">
        <w:t xml:space="preserve">rin alınması gerektiğini ve bu öğrenciler için </w:t>
      </w:r>
      <w:r w:rsidR="0010182D" w:rsidRPr="002D1E26">
        <w:t xml:space="preserve">yıllık </w:t>
      </w:r>
      <w:r w:rsidR="00F72347" w:rsidRPr="002D1E26">
        <w:t>plan hazırlanması</w:t>
      </w:r>
      <w:r w:rsidR="0010182D" w:rsidRPr="002D1E26">
        <w:t xml:space="preserve"> gerek</w:t>
      </w:r>
      <w:r w:rsidRPr="002D1E26">
        <w:t>tiğin</w:t>
      </w:r>
      <w:r w:rsidR="00600A4F" w:rsidRPr="002D1E26">
        <w:t xml:space="preserve">i belirtti. </w:t>
      </w:r>
      <w:r w:rsidR="0010182D" w:rsidRPr="002D1E26">
        <w:t xml:space="preserve">BEP hazırlanması gereken öğrencimiz için okul Rehberlik Servisi ile iletişime geçilmesi gerektiği, bu şekilde hem öğrencideki gelişmeyi </w:t>
      </w:r>
      <w:r w:rsidR="007306EB" w:rsidRPr="002D1E26">
        <w:t>inceleyebileceğimizi</w:t>
      </w:r>
      <w:r w:rsidR="0010182D" w:rsidRPr="002D1E26">
        <w:t xml:space="preserve"> hem de </w:t>
      </w:r>
      <w:r w:rsidR="0027297C" w:rsidRPr="002D1E26">
        <w:t>profesyonel yardım almanın öğrenci için çok faydalı olacağını belirtti. Bu şekilde, amacına uygun ders planı ve evraklar</w:t>
      </w:r>
      <w:r w:rsidR="007017C4" w:rsidRPr="002D1E26">
        <w:t xml:space="preserve"> hazırlanması gerektiği kararlaştırıldı.</w:t>
      </w:r>
    </w:p>
    <w:p w14:paraId="160AE942" w14:textId="77777777" w:rsidR="008915F4" w:rsidRPr="002D1E26" w:rsidRDefault="008915F4" w:rsidP="002D1E26">
      <w:pPr>
        <w:jc w:val="both"/>
      </w:pPr>
    </w:p>
    <w:p w14:paraId="3BA343DF" w14:textId="04A16318" w:rsidR="00EF5AE2" w:rsidRPr="002D1E26" w:rsidRDefault="003D1A85" w:rsidP="002D1E26">
      <w:pPr>
        <w:jc w:val="both"/>
        <w:rPr>
          <w:b/>
        </w:rPr>
      </w:pPr>
      <w:r>
        <w:rPr>
          <w:b/>
        </w:rPr>
        <w:t>9</w:t>
      </w:r>
      <w:r w:rsidR="00434B9E" w:rsidRPr="002D1E26">
        <w:rPr>
          <w:b/>
        </w:rPr>
        <w:t>)  S</w:t>
      </w:r>
      <w:r w:rsidR="00EF5AE2" w:rsidRPr="002D1E26">
        <w:rPr>
          <w:b/>
        </w:rPr>
        <w:t>ınıflara göre Almanca dersinin genel ve özel amaçlar</w:t>
      </w:r>
      <w:r w:rsidR="00390026" w:rsidRPr="002D1E26">
        <w:rPr>
          <w:b/>
        </w:rPr>
        <w:t>ı</w:t>
      </w:r>
      <w:r w:rsidR="00905DA4" w:rsidRPr="002D1E26">
        <w:rPr>
          <w:b/>
        </w:rPr>
        <w:t>:</w:t>
      </w:r>
    </w:p>
    <w:p w14:paraId="30679B21" w14:textId="5461993E" w:rsidR="007A2489" w:rsidRDefault="00EF5AE2" w:rsidP="002D1E26">
      <w:pPr>
        <w:jc w:val="both"/>
      </w:pPr>
      <w:r w:rsidRPr="002D1E26">
        <w:t>Almanca Dersinin İletişim Becerileri</w:t>
      </w:r>
      <w:r w:rsidR="005B72EB" w:rsidRPr="002D1E26">
        <w:t xml:space="preserve"> kendi aralarında </w:t>
      </w:r>
      <w:r w:rsidR="001C2906" w:rsidRPr="002D1E26">
        <w:t>A1 d</w:t>
      </w:r>
      <w:r w:rsidRPr="002D1E26">
        <w:t>üzeyi</w:t>
      </w:r>
      <w:r w:rsidR="005B72EB" w:rsidRPr="002D1E26">
        <w:t>nden C2 düzeyine kadar İletişim Becerileri vardır</w:t>
      </w:r>
      <w:r w:rsidRPr="002D1E26">
        <w:t>. Bu İletişim Becerilerinin kendi aralarında özel amaçları mevcuttur. Sözel Etkileşim</w:t>
      </w:r>
      <w:r w:rsidR="00434B9E" w:rsidRPr="002D1E26">
        <w:t xml:space="preserve">-Yazılı </w:t>
      </w:r>
      <w:r w:rsidR="004E75EB" w:rsidRPr="002D1E26">
        <w:t>Etkileşim, Sözel</w:t>
      </w:r>
      <w:r w:rsidRPr="002D1E26">
        <w:t xml:space="preserve"> Algı-</w:t>
      </w:r>
      <w:r w:rsidR="00434B9E" w:rsidRPr="002D1E26">
        <w:t xml:space="preserve">Yazılı Algı, </w:t>
      </w:r>
      <w:r w:rsidRPr="002D1E26">
        <w:t>Sözel Üretim-Yazılı Üretim becerilerinin gelişmesi için tüm dersler</w:t>
      </w:r>
      <w:r w:rsidR="003316CD" w:rsidRPr="002D1E26">
        <w:t>in</w:t>
      </w:r>
      <w:r w:rsidR="00434B9E" w:rsidRPr="002D1E26">
        <w:t xml:space="preserve"> bu çerçevede yapılması gerektiği </w:t>
      </w:r>
      <w:r w:rsidR="003316CD" w:rsidRPr="002D1E26">
        <w:t>her d</w:t>
      </w:r>
      <w:r w:rsidRPr="002D1E26">
        <w:t>üzeyin kendi arasında hedef ve amaçlarını</w:t>
      </w:r>
      <w:r w:rsidR="003316CD" w:rsidRPr="002D1E26">
        <w:t>n olduğu ve yapılan tüm yıllık</w:t>
      </w:r>
      <w:r w:rsidRPr="002D1E26">
        <w:t xml:space="preserve"> ve günlük</w:t>
      </w:r>
      <w:r w:rsidR="003316CD" w:rsidRPr="002D1E26">
        <w:t xml:space="preserve"> planların</w:t>
      </w:r>
      <w:r w:rsidRPr="002D1E26">
        <w:t xml:space="preserve"> bu çerçevede yapıl</w:t>
      </w:r>
      <w:r w:rsidR="003316CD" w:rsidRPr="002D1E26">
        <w:t>m</w:t>
      </w:r>
      <w:r w:rsidR="00434B9E" w:rsidRPr="002D1E26">
        <w:t>ası gerektiği</w:t>
      </w:r>
      <w:r w:rsidR="00D16C39" w:rsidRPr="002D1E26">
        <w:t xml:space="preserve"> </w:t>
      </w:r>
      <w:r w:rsidR="00434B9E" w:rsidRPr="002D1E26">
        <w:t xml:space="preserve">kısa ve öz </w:t>
      </w:r>
      <w:proofErr w:type="gramStart"/>
      <w:r w:rsidR="00434B9E" w:rsidRPr="002D1E26">
        <w:t>olarak</w:t>
      </w:r>
      <w:r w:rsidR="00BC677A">
        <w:t xml:space="preserve"> </w:t>
      </w:r>
      <w:r w:rsidR="00434B9E" w:rsidRPr="002D1E26">
        <w:t xml:space="preserve"> </w:t>
      </w:r>
      <w:r w:rsidR="00F82074">
        <w:rPr>
          <w:color w:val="000000"/>
        </w:rPr>
        <w:t>Çağatay</w:t>
      </w:r>
      <w:proofErr w:type="gramEnd"/>
      <w:r w:rsidR="00F82074">
        <w:rPr>
          <w:color w:val="000000"/>
        </w:rPr>
        <w:t xml:space="preserve"> DERNEK</w:t>
      </w:r>
      <w:r w:rsidR="00ED1369" w:rsidRPr="002D1E26">
        <w:rPr>
          <w:color w:val="000000"/>
        </w:rPr>
        <w:t xml:space="preserve"> </w:t>
      </w:r>
      <w:r w:rsidR="00BC677A">
        <w:rPr>
          <w:color w:val="000000"/>
        </w:rPr>
        <w:t xml:space="preserve"> </w:t>
      </w:r>
      <w:r w:rsidR="00434B9E" w:rsidRPr="002D1E26">
        <w:t xml:space="preserve">tarafından </w:t>
      </w:r>
      <w:r w:rsidR="001C36DA" w:rsidRPr="002D1E26">
        <w:t>vurgulandı. Dili</w:t>
      </w:r>
      <w:r w:rsidRPr="002D1E26">
        <w:t xml:space="preserve"> yaşam ve b</w:t>
      </w:r>
      <w:r w:rsidR="00434B9E" w:rsidRPr="002D1E26">
        <w:t xml:space="preserve">ireysel deneyimlerini tanıtmak </w:t>
      </w:r>
      <w:r w:rsidRPr="002D1E26">
        <w:t>için bir a</w:t>
      </w:r>
      <w:r w:rsidR="00434B9E" w:rsidRPr="002D1E26">
        <w:t xml:space="preserve">raç, bir anlatım olarak görme, </w:t>
      </w:r>
      <w:r w:rsidRPr="002D1E26">
        <w:t>dil ve kültür alanındaki yapıy</w:t>
      </w:r>
      <w:r w:rsidR="00434B9E" w:rsidRPr="002D1E26">
        <w:t xml:space="preserve">ı ve kurallılığı dikkate alma, </w:t>
      </w:r>
      <w:r w:rsidRPr="002D1E26">
        <w:t xml:space="preserve">kendi yaşam modellerini oluşturma gibi bakış açılarının sene sonunda </w:t>
      </w:r>
      <w:r w:rsidR="007017C4" w:rsidRPr="002D1E26">
        <w:t>öğrencilerde olması gerektiği kararı alındı.</w:t>
      </w:r>
    </w:p>
    <w:p w14:paraId="4BCC47E0" w14:textId="77777777" w:rsidR="00782528" w:rsidRPr="002D1E26" w:rsidRDefault="00782528" w:rsidP="002D1E26">
      <w:pPr>
        <w:jc w:val="both"/>
      </w:pPr>
    </w:p>
    <w:p w14:paraId="11B70DF2" w14:textId="701E65C5" w:rsidR="00EF5AE2" w:rsidRPr="002D1E26" w:rsidRDefault="006D379F" w:rsidP="002D1E26">
      <w:pPr>
        <w:jc w:val="both"/>
        <w:rPr>
          <w:b/>
        </w:rPr>
      </w:pPr>
      <w:r w:rsidRPr="002D1E26">
        <w:rPr>
          <w:b/>
        </w:rPr>
        <w:t>1</w:t>
      </w:r>
      <w:r w:rsidR="0003469A">
        <w:rPr>
          <w:b/>
        </w:rPr>
        <w:t>0</w:t>
      </w:r>
      <w:r w:rsidR="00434B9E" w:rsidRPr="002D1E26">
        <w:rPr>
          <w:b/>
        </w:rPr>
        <w:t>)</w:t>
      </w:r>
      <w:r w:rsidR="00EF5AE2" w:rsidRPr="002D1E26">
        <w:rPr>
          <w:b/>
        </w:rPr>
        <w:t xml:space="preserve">  Almanca </w:t>
      </w:r>
      <w:r w:rsidRPr="002D1E26">
        <w:rPr>
          <w:b/>
        </w:rPr>
        <w:t>Dersinin Diğer Dil Dersleriyle İlişkisi</w:t>
      </w:r>
      <w:r w:rsidR="00434B9E" w:rsidRPr="002D1E26">
        <w:rPr>
          <w:b/>
        </w:rPr>
        <w:t>:</w:t>
      </w:r>
    </w:p>
    <w:p w14:paraId="7FFD3847" w14:textId="00F63A81" w:rsidR="007C6031" w:rsidRDefault="00F82074" w:rsidP="002D1E26">
      <w:pPr>
        <w:jc w:val="both"/>
      </w:pPr>
      <w:r>
        <w:rPr>
          <w:color w:val="000000"/>
        </w:rPr>
        <w:t xml:space="preserve">Çağatay </w:t>
      </w:r>
      <w:proofErr w:type="gramStart"/>
      <w:r>
        <w:rPr>
          <w:color w:val="000000"/>
        </w:rPr>
        <w:t>DERNEK</w:t>
      </w:r>
      <w:r w:rsidR="00ED1369" w:rsidRPr="002D1E26">
        <w:rPr>
          <w:color w:val="000000"/>
        </w:rPr>
        <w:t xml:space="preserve"> </w:t>
      </w:r>
      <w:r w:rsidR="00BC677A">
        <w:rPr>
          <w:color w:val="000000"/>
        </w:rPr>
        <w:t xml:space="preserve"> “</w:t>
      </w:r>
      <w:proofErr w:type="gramEnd"/>
      <w:r w:rsidR="00EF5AE2" w:rsidRPr="002D1E26">
        <w:t>Türkçe ve İngilizcenin gramer yapısında</w:t>
      </w:r>
      <w:r w:rsidR="009B5AF7" w:rsidRPr="002D1E26">
        <w:t>n</w:t>
      </w:r>
      <w:r w:rsidR="00EF5AE2" w:rsidRPr="002D1E26">
        <w:t xml:space="preserve"> faydalanmak gerektiğini ve Almanca da başarılı olabilmek için Almancayı ana dil ile karşılaştırmanın yanı sıra özellikle birinci yabancı dil olan İngilizce ile de karşılaştırmanın çok faydalı olacağını</w:t>
      </w:r>
      <w:r w:rsidR="00D16C39" w:rsidRPr="002D1E26">
        <w:t xml:space="preserve"> ifade etti. B</w:t>
      </w:r>
      <w:r w:rsidR="00EF5AE2" w:rsidRPr="002D1E26">
        <w:t xml:space="preserve">öylelikle derste, Almancanın İngilizceyle olan benzerliğinden, pek çok sözcük ve dil bilgisi yapılarından faydalanılması gerektiğini </w:t>
      </w:r>
      <w:r w:rsidR="00E97D8E" w:rsidRPr="002D1E26">
        <w:t>söyledi.</w:t>
      </w:r>
      <w:r w:rsidR="00D16C39" w:rsidRPr="002D1E26">
        <w:t xml:space="preserve"> </w:t>
      </w:r>
      <w:r w:rsidR="00EF5AE2" w:rsidRPr="002D1E26">
        <w:t>Hedef dil Almancanın yalnızca ana dil ile değil, 1. yabancı dil ile de bilinçli bir şekilde karşılaştırılmasına, benzerlik ve farklılıkların or</w:t>
      </w:r>
      <w:r w:rsidR="00EF5AE2" w:rsidRPr="002D1E26">
        <w:lastRenderedPageBreak/>
        <w:t>taya konulması için öğrencilere fırsat verilme</w:t>
      </w:r>
      <w:r w:rsidR="00434B9E" w:rsidRPr="002D1E26">
        <w:t>sine</w:t>
      </w:r>
      <w:r w:rsidR="00EF5AE2" w:rsidRPr="002D1E26">
        <w:t xml:space="preserve"> yani </w:t>
      </w:r>
      <w:r w:rsidR="001C36DA" w:rsidRPr="002D1E26">
        <w:t>öğrencilerin bazı</w:t>
      </w:r>
      <w:r w:rsidR="00434B9E" w:rsidRPr="002D1E26">
        <w:t xml:space="preserve"> benzerlikleri ve farklılıkları</w:t>
      </w:r>
      <w:r w:rsidR="00EF5AE2" w:rsidRPr="002D1E26">
        <w:t xml:space="preserve"> bulmal</w:t>
      </w:r>
      <w:r w:rsidR="00434B9E" w:rsidRPr="002D1E26">
        <w:t>a</w:t>
      </w:r>
      <w:r w:rsidR="00EF5AE2" w:rsidRPr="002D1E26">
        <w:t>r</w:t>
      </w:r>
      <w:r w:rsidR="00434B9E" w:rsidRPr="002D1E26">
        <w:t>ına olanak sağlanmalıdır</w:t>
      </w:r>
      <w:r w:rsidR="00EF5AE2" w:rsidRPr="002D1E26">
        <w:t>. Bu sırada olumsuz/başarısız aktarıma; yani İngilizcenin etkisiyle, yeni öğrenilen yabancı dilde yanlışlar yapılabileceğine, dikkat çekilmelidir. Ancak yine de olumlu aktarım; yani İngilizce ile hedef dil arasındaki benzerliklerin öğrenmeyi kolaylaştırdığı olasılığı daha yüksektir. Bu iki dilin birbirine olan yakınlığı, Almancadaki birçok sözcüğün ve dil bilgisi yapılarının anlaşılmasına yardımcı olmakta ve keşfederek öğrenmeyi kolaylaştırmaktadır. Bu nedenle 2. yabancı dil dersinde öncelikle anlama ön plandadır ve bu da öğrencilerin daha zor ve ilgisini çeken metinlere ge</w:t>
      </w:r>
      <w:r w:rsidR="005C38A7" w:rsidRPr="002D1E26">
        <w:t>ç</w:t>
      </w:r>
      <w:r w:rsidR="00EF5AE2" w:rsidRPr="002D1E26">
        <w:t>i</w:t>
      </w:r>
      <w:r w:rsidR="005C38A7" w:rsidRPr="002D1E26">
        <w:t>ş</w:t>
      </w:r>
      <w:r w:rsidR="00EF5AE2" w:rsidRPr="002D1E26">
        <w:t>ini hızlandıracaktır.  Ayrıca 1. yabancı dilin öğrenilmesi sırasında edinilen stratejilerden 2. yabancı dilin</w:t>
      </w:r>
      <w:r w:rsidR="007017C4" w:rsidRPr="002D1E26">
        <w:t xml:space="preserve"> öğreniminde de faydalanılması gerektiği kararlaştırıldı.</w:t>
      </w:r>
    </w:p>
    <w:p w14:paraId="2C12C89C" w14:textId="77777777" w:rsidR="00782528" w:rsidRPr="002D1E26" w:rsidRDefault="00782528" w:rsidP="002D1E26">
      <w:pPr>
        <w:jc w:val="both"/>
      </w:pPr>
    </w:p>
    <w:p w14:paraId="3064FD1F" w14:textId="1BDD3FEC" w:rsidR="007116A0" w:rsidRPr="002D1E26" w:rsidRDefault="006D4D1A" w:rsidP="002D1E26">
      <w:pPr>
        <w:jc w:val="both"/>
        <w:rPr>
          <w:b/>
        </w:rPr>
      </w:pPr>
      <w:r w:rsidRPr="002D1E26">
        <w:rPr>
          <w:b/>
        </w:rPr>
        <w:t>1</w:t>
      </w:r>
      <w:r w:rsidR="0003469A">
        <w:rPr>
          <w:b/>
        </w:rPr>
        <w:t>1</w:t>
      </w:r>
      <w:r w:rsidR="005C38A7" w:rsidRPr="002D1E26">
        <w:rPr>
          <w:b/>
        </w:rPr>
        <w:t>)  U</w:t>
      </w:r>
      <w:r w:rsidR="00EF5AE2" w:rsidRPr="002D1E26">
        <w:rPr>
          <w:b/>
        </w:rPr>
        <w:t>ygulanacak Teknikler ve Yö</w:t>
      </w:r>
      <w:r w:rsidR="006D379F" w:rsidRPr="002D1E26">
        <w:rPr>
          <w:b/>
        </w:rPr>
        <w:t>ntemler</w:t>
      </w:r>
      <w:r w:rsidR="00D5679D" w:rsidRPr="002D1E26">
        <w:rPr>
          <w:b/>
        </w:rPr>
        <w:t>:</w:t>
      </w:r>
    </w:p>
    <w:p w14:paraId="57909F30" w14:textId="6B6B29E8" w:rsidR="004B4FDD" w:rsidRPr="00782528" w:rsidRDefault="00F82074" w:rsidP="00782528">
      <w:pPr>
        <w:jc w:val="both"/>
        <w:rPr>
          <w:b/>
        </w:rPr>
      </w:pPr>
      <w:r>
        <w:t xml:space="preserve">Çağatay </w:t>
      </w:r>
      <w:proofErr w:type="gramStart"/>
      <w:r>
        <w:t>DERNEK</w:t>
      </w:r>
      <w:r w:rsidR="00ED1369">
        <w:t xml:space="preserve"> </w:t>
      </w:r>
      <w:r w:rsidR="00BC677A">
        <w:t xml:space="preserve"> </w:t>
      </w:r>
      <w:r w:rsidR="004B4FDD" w:rsidRPr="002D1E26">
        <w:t>bilişsel</w:t>
      </w:r>
      <w:proofErr w:type="gramEnd"/>
      <w:r w:rsidR="004B4FDD" w:rsidRPr="002D1E26">
        <w:t xml:space="preserve"> edinim ve karşılaştırmalı düşünme yetisinin gelişmesinin dil öğrenmenin üzerinde büyük bir etkisinin mevcut olduğunu vurguladı. Zaman zaman </w:t>
      </w:r>
      <w:r w:rsidR="00782528" w:rsidRPr="002D1E26">
        <w:t>Millî</w:t>
      </w:r>
      <w:r w:rsidR="004B4FDD" w:rsidRPr="002D1E26">
        <w:t xml:space="preserve"> Eğitim Bakanlığı aracılığı ile yapılan seminer çalışmalarında öğrenilen metot ve tekniklerin, öğrenciye dersin sevdirilmesi ve öğretilmesinde etkili olacağını belirtti. </w:t>
      </w:r>
      <w:r w:rsidR="004B4FDD" w:rsidRPr="002D1E26">
        <w:rPr>
          <w:snapToGrid w:val="0"/>
        </w:rPr>
        <w:t xml:space="preserve">Öğretim metotlarının belirlenmesi konuların özelliğine göre derslerde soru- cevap, okuma, anlatım, dramatizasyon amaçlı tartışma, tüme varım, tümden gelim yöntemlerinden bir veya </w:t>
      </w:r>
      <w:r w:rsidR="00782528" w:rsidRPr="002D1E26">
        <w:rPr>
          <w:snapToGrid w:val="0"/>
        </w:rPr>
        <w:t>birkaçının</w:t>
      </w:r>
      <w:r w:rsidR="004B4FDD" w:rsidRPr="002D1E26">
        <w:rPr>
          <w:snapToGrid w:val="0"/>
        </w:rPr>
        <w:t xml:space="preserve"> kullanılmasına karar verildi. Konuların somuttan soyuta, kolaydan zora, basitten karmaşığa doğru anlatılması uygun bulundu. Diksiyonu zor olan metinlerde örnek okumanın öğretmen tarafından birkaç kez yapılmasının faydalı olacağı belirtildi. </w:t>
      </w:r>
      <w:r w:rsidR="004B4FDD" w:rsidRPr="002D1E26">
        <w:t>Almancanın farklı ve bağımsız bir dil olduğunun unutulmaması gerektiğini ve 2. Yabancı dilde Gramerin öğretilmesinin üzerinde fazla durulmadan sadece gerektiği kadar öğretilmesi ve gereken temel gramer konularının özet bir şekilde verilmesinin çok faydalı olacağı üzerinde durdu</w:t>
      </w:r>
      <w:r w:rsidR="006D379F" w:rsidRPr="002D1E26">
        <w:t xml:space="preserve">. </w:t>
      </w:r>
      <w:r w:rsidR="007116A0" w:rsidRPr="002D1E26">
        <w:rPr>
          <w:bCs/>
        </w:rPr>
        <w:t xml:space="preserve"> Ö</w:t>
      </w:r>
      <w:r w:rsidR="004B4FDD" w:rsidRPr="002D1E26">
        <w:rPr>
          <w:bCs/>
        </w:rPr>
        <w:t xml:space="preserve">ğretim programının temel özelliğinin </w:t>
      </w:r>
      <w:r w:rsidR="004B4FDD" w:rsidRPr="002D1E26">
        <w:t>Almancanın yabancı dil olarak öğretilmesinde öğrencinin, ders içi ve ders dışında yabancı dille ilgili öğrenme teknik ve yöntemlerini sistemli bir şekilde kazanma fırsatı elde ederek kendi sorumluluk bilincini güçlendirmek olduğunu söyledi. Böylece öğrencinin;</w:t>
      </w:r>
    </w:p>
    <w:p w14:paraId="6237E667" w14:textId="77777777" w:rsidR="004B4FDD" w:rsidRPr="002D1E26" w:rsidRDefault="004B4FDD" w:rsidP="002D1E26">
      <w:pPr>
        <w:autoSpaceDE w:val="0"/>
        <w:autoSpaceDN w:val="0"/>
        <w:adjustRightInd w:val="0"/>
        <w:jc w:val="both"/>
      </w:pPr>
      <w:r w:rsidRPr="002D1E26">
        <w:t>- Derse yönelik kendi çalışma ve öğrenme yöntemleri ve tekniklerini kontrol ederek düzenlemeyi,</w:t>
      </w:r>
    </w:p>
    <w:p w14:paraId="158EE1D3" w14:textId="77777777" w:rsidR="004B4FDD" w:rsidRPr="002D1E26" w:rsidRDefault="004B4FDD" w:rsidP="002D1E26">
      <w:pPr>
        <w:autoSpaceDE w:val="0"/>
        <w:autoSpaceDN w:val="0"/>
        <w:adjustRightInd w:val="0"/>
        <w:jc w:val="both"/>
      </w:pPr>
      <w:r w:rsidRPr="002D1E26">
        <w:t>- İş birliği yapma stratejilerinden yararlanmayı,</w:t>
      </w:r>
    </w:p>
    <w:p w14:paraId="257A1E6A" w14:textId="77777777" w:rsidR="004B4FDD" w:rsidRPr="002D1E26" w:rsidRDefault="004B4FDD" w:rsidP="002D1E26">
      <w:pPr>
        <w:autoSpaceDE w:val="0"/>
        <w:autoSpaceDN w:val="0"/>
        <w:adjustRightInd w:val="0"/>
        <w:jc w:val="both"/>
      </w:pPr>
      <w:r w:rsidRPr="002D1E26">
        <w:t>- Ders dışındaki öğrenme ortamlarının düzenlenmesini,</w:t>
      </w:r>
    </w:p>
    <w:p w14:paraId="58ED9C47" w14:textId="77777777" w:rsidR="004B4FDD" w:rsidRPr="002D1E26" w:rsidRDefault="004B4FDD" w:rsidP="002D1E26">
      <w:pPr>
        <w:autoSpaceDE w:val="0"/>
        <w:autoSpaceDN w:val="0"/>
        <w:adjustRightInd w:val="0"/>
        <w:jc w:val="both"/>
      </w:pPr>
      <w:r w:rsidRPr="002D1E26">
        <w:t>- Algılamaya yönelik becerilerinin gelişmesi ile birlikte hem çeşitli okuma ve dinleme stratejilerini hem de görsel-işitsel stratejileri kullanmayı,</w:t>
      </w:r>
    </w:p>
    <w:p w14:paraId="2E912C7B" w14:textId="77777777" w:rsidR="004B4FDD" w:rsidRPr="002D1E26" w:rsidRDefault="004B4FDD" w:rsidP="002D1E26">
      <w:pPr>
        <w:autoSpaceDE w:val="0"/>
        <w:autoSpaceDN w:val="0"/>
        <w:adjustRightInd w:val="0"/>
        <w:jc w:val="both"/>
      </w:pPr>
      <w:r w:rsidRPr="002D1E26">
        <w:t>- Kendi kendini kontrol etme/sınama/denetleme ve hatalarının farkına vararak yaptığı hataları düzeltme becerisini kazanacağını belirtti.</w:t>
      </w:r>
    </w:p>
    <w:p w14:paraId="29DC8EEB" w14:textId="74EAB0AF" w:rsidR="004B4FDD" w:rsidRPr="002D1E26" w:rsidRDefault="004B4FDD" w:rsidP="00476799">
      <w:pPr>
        <w:pStyle w:val="GvdeMetni"/>
        <w:spacing w:after="0"/>
      </w:pPr>
      <w:r w:rsidRPr="002D1E26">
        <w:t xml:space="preserve">Zümre </w:t>
      </w:r>
      <w:proofErr w:type="gramStart"/>
      <w:r w:rsidRPr="002D1E26">
        <w:t>Başkanı</w:t>
      </w:r>
      <w:r w:rsidR="00BC677A">
        <w:t xml:space="preserve"> </w:t>
      </w:r>
      <w:r w:rsidR="00782528">
        <w:t xml:space="preserve"> </w:t>
      </w:r>
      <w:r w:rsidR="00F82074">
        <w:t>Çağatay</w:t>
      </w:r>
      <w:proofErr w:type="gramEnd"/>
      <w:r w:rsidR="00F82074">
        <w:t xml:space="preserve"> DERNEK</w:t>
      </w:r>
      <w:r w:rsidR="00BC677A">
        <w:t xml:space="preserve"> </w:t>
      </w:r>
      <w:r w:rsidRPr="002D1E26">
        <w:t xml:space="preserve"> derslerin işlenişinde öğretmenin dikkate alması gereken hususları şu şekilde</w:t>
      </w:r>
      <w:r w:rsidR="005666E0">
        <w:t xml:space="preserve"> s</w:t>
      </w:r>
      <w:r w:rsidRPr="002D1E26">
        <w:t>ıraladı:</w:t>
      </w:r>
      <w:r w:rsidR="00782528">
        <w:br/>
      </w:r>
      <w:r w:rsidRPr="002D1E26">
        <w:t>- Bir önceki derste işlenen konunun ana hatları ile kısaca tekrar edilmesi,</w:t>
      </w:r>
    </w:p>
    <w:p w14:paraId="0D638379" w14:textId="77777777" w:rsidR="004B4FDD" w:rsidRPr="002D1E26" w:rsidRDefault="004B4FDD" w:rsidP="002D1E26">
      <w:pPr>
        <w:pStyle w:val="GvdeMetni"/>
        <w:spacing w:after="0"/>
        <w:ind w:left="142" w:hanging="142"/>
        <w:rPr>
          <w:i/>
        </w:rPr>
      </w:pPr>
      <w:r w:rsidRPr="002D1E26">
        <w:t>- İşlenen konunun hedeflerinden öğrencilerin haberdar edilmesi,</w:t>
      </w:r>
    </w:p>
    <w:p w14:paraId="3DB771FA" w14:textId="77777777" w:rsidR="004B4FDD" w:rsidRPr="002D1E26" w:rsidRDefault="004B4FDD" w:rsidP="002D1E26">
      <w:pPr>
        <w:pStyle w:val="GvdeMetni"/>
        <w:spacing w:after="0"/>
        <w:ind w:left="142" w:hanging="142"/>
        <w:rPr>
          <w:i/>
        </w:rPr>
      </w:pPr>
      <w:r w:rsidRPr="002D1E26">
        <w:t>- Hazırlık çalışmaları ve güncel olaylarla konu arasında bağ kurarak öğrencilerin derse güdülenmesi,</w:t>
      </w:r>
    </w:p>
    <w:p w14:paraId="419C666D" w14:textId="77777777" w:rsidR="004B4FDD" w:rsidRPr="002D1E26" w:rsidRDefault="004B4FDD" w:rsidP="002D1E26">
      <w:pPr>
        <w:pStyle w:val="GvdeMetni"/>
        <w:spacing w:after="0"/>
        <w:ind w:left="142" w:hanging="142"/>
        <w:rPr>
          <w:i/>
        </w:rPr>
      </w:pPr>
      <w:r w:rsidRPr="002D1E26">
        <w:t>- Yöntem ve tekniklerin işlenecek konunun özelliğine uygun olarak seçilmesi,</w:t>
      </w:r>
    </w:p>
    <w:p w14:paraId="28123EF0" w14:textId="77777777" w:rsidR="004B4FDD" w:rsidRPr="002D1E26" w:rsidRDefault="004B4FDD" w:rsidP="002D1E26">
      <w:pPr>
        <w:pStyle w:val="GvdeMetni"/>
        <w:spacing w:after="0"/>
        <w:ind w:left="142" w:hanging="142"/>
      </w:pPr>
      <w:r w:rsidRPr="002D1E26">
        <w:t>- Konuların gündelik yaşamla ilişkilendirilerek, dersin ve işlenen konunun yaşamın bir parçası olduğundan hareketle öğrencilerin öğrendiklerini davranışa dönüştürmeye yönelik bilgilendirilmesi,</w:t>
      </w:r>
    </w:p>
    <w:p w14:paraId="5F0540C5" w14:textId="77777777" w:rsidR="004B4FDD" w:rsidRPr="002D1E26" w:rsidRDefault="004B4FDD" w:rsidP="002D1E26">
      <w:pPr>
        <w:pStyle w:val="GvdeMetni"/>
        <w:spacing w:after="0"/>
        <w:ind w:left="142" w:hanging="142"/>
      </w:pPr>
      <w:r w:rsidRPr="002D1E26">
        <w:t>- Anlatımın sade bir dil ve uygun bir diksiyonla yapılması,</w:t>
      </w:r>
    </w:p>
    <w:p w14:paraId="6792BF9F" w14:textId="77777777" w:rsidR="004B4FDD" w:rsidRPr="002D1E26" w:rsidRDefault="004B4FDD" w:rsidP="002D1E26">
      <w:pPr>
        <w:pStyle w:val="GvdeMetni"/>
        <w:spacing w:after="0"/>
        <w:ind w:left="142" w:hanging="142"/>
      </w:pPr>
      <w:r w:rsidRPr="002D1E26">
        <w:t>- Görev yaptığı bölgenin sosyal yapısını öğrenip konuşma ve örneklerinde bunun göz önünde bulundurulması,</w:t>
      </w:r>
    </w:p>
    <w:p w14:paraId="03CE32D9" w14:textId="77777777" w:rsidR="004B4FDD" w:rsidRPr="002D1E26" w:rsidRDefault="004B4FDD" w:rsidP="002D1E26">
      <w:pPr>
        <w:pStyle w:val="GvdeMetni"/>
        <w:spacing w:after="0"/>
        <w:ind w:left="142" w:hanging="142"/>
      </w:pPr>
      <w:r w:rsidRPr="002D1E26">
        <w:t>- Sunuşta yerine göre değişik öğrenme basamaklarını kullanıp, bilgi aktarırken bilgi üretmenin de amaçlanması,</w:t>
      </w:r>
    </w:p>
    <w:p w14:paraId="18815A85" w14:textId="77777777" w:rsidR="004B4FDD" w:rsidRPr="002D1E26" w:rsidRDefault="004B4FDD" w:rsidP="002D1E26">
      <w:pPr>
        <w:pStyle w:val="GvdeMetni"/>
        <w:spacing w:after="0"/>
        <w:ind w:left="142" w:hanging="142"/>
        <w:jc w:val="both"/>
      </w:pPr>
      <w:r w:rsidRPr="002D1E26">
        <w:t>- Dersin sonunda varılmak istenilen amacın ve öğrenciye kazandırılacak davranışların gerçekleştirilmesi durumu,</w:t>
      </w:r>
    </w:p>
    <w:p w14:paraId="357A4FD2" w14:textId="77777777" w:rsidR="004B4FDD" w:rsidRPr="002D1E26" w:rsidRDefault="004B4FDD" w:rsidP="002D1E26">
      <w:pPr>
        <w:pStyle w:val="GvdeMetni"/>
        <w:spacing w:after="0"/>
        <w:ind w:left="142" w:hanging="142"/>
        <w:jc w:val="both"/>
      </w:pPr>
      <w:r w:rsidRPr="002D1E26">
        <w:t xml:space="preserve">- Öğrencinin çekingenliği ve ifade güçlüğünün önlenmesi, </w:t>
      </w:r>
    </w:p>
    <w:p w14:paraId="30550B46" w14:textId="77777777" w:rsidR="004B4FDD" w:rsidRPr="002D1E26" w:rsidRDefault="004B4FDD" w:rsidP="002D1E26">
      <w:pPr>
        <w:pStyle w:val="GvdeMetni"/>
        <w:spacing w:after="0"/>
        <w:ind w:left="142" w:hanging="142"/>
        <w:jc w:val="both"/>
      </w:pPr>
      <w:r w:rsidRPr="002D1E26">
        <w:t>- Çalışmalarıyla ilgili olarak öğrencilerin görüşlerine açık olunması,</w:t>
      </w:r>
    </w:p>
    <w:p w14:paraId="499E4A0E" w14:textId="77777777" w:rsidR="004B4FDD" w:rsidRPr="002D1E26" w:rsidRDefault="004B4FDD" w:rsidP="002D1E26">
      <w:pPr>
        <w:pStyle w:val="GvdeMetni"/>
        <w:spacing w:after="0"/>
        <w:ind w:left="142" w:hanging="142"/>
        <w:jc w:val="both"/>
        <w:rPr>
          <w:i/>
        </w:rPr>
      </w:pPr>
      <w:r w:rsidRPr="002D1E26">
        <w:t>- Anlatım sırasında verdiği örnek ve ifadelerle yanlış anlaşılmalara neden olunmaması,</w:t>
      </w:r>
    </w:p>
    <w:p w14:paraId="588BDBD1" w14:textId="77777777" w:rsidR="004B4FDD" w:rsidRPr="002D1E26" w:rsidRDefault="004B4FDD" w:rsidP="002D1E26">
      <w:pPr>
        <w:pStyle w:val="GvdeMetni"/>
        <w:spacing w:after="0"/>
        <w:ind w:left="142" w:hanging="142"/>
        <w:jc w:val="both"/>
      </w:pPr>
      <w:r w:rsidRPr="002D1E26">
        <w:t>- Öğrencilerin birbirleri ya da kendisi ile polemiklere (söz dalaşı) girmelerine izin verilmemesi,</w:t>
      </w:r>
    </w:p>
    <w:p w14:paraId="087CCDE0" w14:textId="77777777" w:rsidR="004B4FDD" w:rsidRPr="002D1E26" w:rsidRDefault="004B4FDD" w:rsidP="002D1E26">
      <w:pPr>
        <w:pStyle w:val="GvdeMetni"/>
        <w:spacing w:after="0"/>
        <w:ind w:left="142" w:hanging="142"/>
        <w:jc w:val="both"/>
      </w:pPr>
      <w:r w:rsidRPr="002D1E26">
        <w:t>- Vücut dilinin etkili bir biçimde kullanılması,</w:t>
      </w:r>
    </w:p>
    <w:p w14:paraId="36F2C1E6" w14:textId="77777777" w:rsidR="004B4FDD" w:rsidRPr="002D1E26" w:rsidRDefault="004B4FDD" w:rsidP="002D1E26">
      <w:pPr>
        <w:pStyle w:val="GvdeMetni"/>
        <w:spacing w:after="0"/>
        <w:ind w:left="142" w:hanging="142"/>
        <w:jc w:val="both"/>
      </w:pPr>
      <w:r w:rsidRPr="002D1E26">
        <w:t>- Öğretim hızının, öğrencilerin bilgi seviyesine göre ayarlanması,</w:t>
      </w:r>
    </w:p>
    <w:p w14:paraId="1A055EE3" w14:textId="77777777" w:rsidR="004B4FDD" w:rsidRPr="002D1E26" w:rsidRDefault="004B4FDD" w:rsidP="002D1E26">
      <w:pPr>
        <w:pStyle w:val="GvdeMetni"/>
        <w:spacing w:after="0"/>
        <w:ind w:left="142" w:hanging="142"/>
        <w:jc w:val="both"/>
      </w:pPr>
      <w:r w:rsidRPr="002D1E26">
        <w:t>- Yazı tahtası ile diğer eğitim materyallerinin yerinde ve verimli kullanılması,</w:t>
      </w:r>
    </w:p>
    <w:p w14:paraId="5B15E522" w14:textId="77777777" w:rsidR="004B4FDD" w:rsidRPr="002D1E26" w:rsidRDefault="004B4FDD" w:rsidP="002D1E26">
      <w:pPr>
        <w:pStyle w:val="GvdeMetni"/>
        <w:spacing w:after="0"/>
        <w:ind w:left="142" w:hanging="142"/>
        <w:jc w:val="both"/>
      </w:pPr>
      <w:r w:rsidRPr="002D1E26">
        <w:t>- Planda yer alan gezi ve gözlemlere yer verilmesi,</w:t>
      </w:r>
    </w:p>
    <w:p w14:paraId="72042BCE" w14:textId="77777777" w:rsidR="004B4FDD" w:rsidRPr="002D1E26" w:rsidRDefault="004B4FDD" w:rsidP="002D1E26">
      <w:pPr>
        <w:pStyle w:val="GvdeMetni"/>
        <w:spacing w:after="0"/>
        <w:ind w:left="142" w:hanging="142"/>
        <w:jc w:val="both"/>
      </w:pPr>
      <w:r w:rsidRPr="002D1E26">
        <w:t>- Öğrencilere isimleri ile hitap edilmesi,</w:t>
      </w:r>
    </w:p>
    <w:p w14:paraId="2511719A" w14:textId="77777777" w:rsidR="004B4FDD" w:rsidRPr="002D1E26" w:rsidRDefault="004B4FDD" w:rsidP="002D1E26">
      <w:pPr>
        <w:pStyle w:val="GvdeMetni"/>
        <w:spacing w:after="0"/>
        <w:ind w:left="142" w:hanging="142"/>
        <w:jc w:val="both"/>
      </w:pPr>
      <w:r w:rsidRPr="002D1E26">
        <w:t>- Konu ile önceden öğrenilen bilgiler arasında ve diğer derslerle bağ kurdurulması,</w:t>
      </w:r>
    </w:p>
    <w:p w14:paraId="293FECD9" w14:textId="77777777" w:rsidR="004B4FDD" w:rsidRPr="002D1E26" w:rsidRDefault="004B4FDD" w:rsidP="002D1E26">
      <w:pPr>
        <w:pStyle w:val="GvdeMetni"/>
        <w:spacing w:after="0"/>
        <w:ind w:left="142" w:hanging="142"/>
        <w:jc w:val="both"/>
      </w:pPr>
      <w:r w:rsidRPr="002D1E26">
        <w:t>- Alanı ile ilgili kavram, ilke ve genellemelerin bilinmesi,</w:t>
      </w:r>
    </w:p>
    <w:p w14:paraId="146E1AC0" w14:textId="77777777" w:rsidR="004B4FDD" w:rsidRPr="002D1E26" w:rsidRDefault="004B4FDD" w:rsidP="002D1E26">
      <w:pPr>
        <w:pStyle w:val="GvdeMetni"/>
        <w:spacing w:after="0"/>
        <w:ind w:left="142" w:hanging="142"/>
        <w:jc w:val="both"/>
      </w:pPr>
      <w:r w:rsidRPr="002D1E26">
        <w:lastRenderedPageBreak/>
        <w:t>- Alanı ile ilgili bilimsel ve teknolojik gelişmelerin izlenmesi ve kendilerini sürekli yenilemesi, bu hususların eğitim-öğretime yansıtılması,</w:t>
      </w:r>
    </w:p>
    <w:p w14:paraId="5F04EA06" w14:textId="77777777" w:rsidR="004B4FDD" w:rsidRPr="002D1E26" w:rsidRDefault="004B4FDD" w:rsidP="002D1E26">
      <w:pPr>
        <w:pStyle w:val="GvdeMetni"/>
        <w:spacing w:after="0"/>
        <w:ind w:left="142" w:hanging="142"/>
        <w:jc w:val="both"/>
        <w:rPr>
          <w:i/>
        </w:rPr>
      </w:pPr>
      <w:r w:rsidRPr="002D1E26">
        <w:t>- Önceden hazırlanan ders planından yararlanılması,</w:t>
      </w:r>
    </w:p>
    <w:p w14:paraId="5A92E3CF" w14:textId="77777777" w:rsidR="004B4FDD" w:rsidRPr="002D1E26" w:rsidRDefault="004B4FDD" w:rsidP="002D1E26">
      <w:pPr>
        <w:pStyle w:val="GvdeMetni"/>
        <w:spacing w:after="0"/>
        <w:ind w:left="142" w:hanging="142"/>
        <w:jc w:val="both"/>
      </w:pPr>
      <w:r w:rsidRPr="002D1E26">
        <w:t>- Ders süresinin verimli kullanılması,</w:t>
      </w:r>
    </w:p>
    <w:p w14:paraId="503A7129" w14:textId="77777777" w:rsidR="004B4FDD" w:rsidRPr="002D1E26" w:rsidRDefault="004B4FDD" w:rsidP="002D1E26">
      <w:pPr>
        <w:pStyle w:val="GvdeMetni"/>
        <w:spacing w:after="0"/>
        <w:ind w:left="142" w:hanging="142"/>
        <w:jc w:val="both"/>
      </w:pPr>
      <w:r w:rsidRPr="002D1E26">
        <w:t>- Eğitim–öğretimde, öğrencilerin bireysel farklılıklarının dikkate alınması,</w:t>
      </w:r>
    </w:p>
    <w:p w14:paraId="6D14207C" w14:textId="77777777" w:rsidR="004B4FDD" w:rsidRPr="002D1E26" w:rsidRDefault="004B4FDD" w:rsidP="002D1E26">
      <w:pPr>
        <w:pStyle w:val="GvdeMetni"/>
        <w:spacing w:after="0"/>
        <w:ind w:left="142" w:hanging="142"/>
        <w:jc w:val="both"/>
        <w:rPr>
          <w:i/>
        </w:rPr>
      </w:pPr>
      <w:r w:rsidRPr="002D1E26">
        <w:t>- Değerlendirme soruları ile konunun anlaşılıp anlaşılmadığının test edilmesi,</w:t>
      </w:r>
    </w:p>
    <w:p w14:paraId="382F3925" w14:textId="77777777" w:rsidR="004B4FDD" w:rsidRPr="002D1E26" w:rsidRDefault="004B4FDD" w:rsidP="002D1E26">
      <w:pPr>
        <w:pStyle w:val="GvdeMetni"/>
        <w:spacing w:after="0"/>
        <w:ind w:left="142" w:hanging="142"/>
        <w:jc w:val="both"/>
        <w:rPr>
          <w:i/>
        </w:rPr>
      </w:pPr>
      <w:r w:rsidRPr="002D1E26">
        <w:t>- Anlaşılmadığı fark edilen bölümlerin tekrarına yer verilmesi,</w:t>
      </w:r>
    </w:p>
    <w:p w14:paraId="21439757" w14:textId="77777777" w:rsidR="00D42D54" w:rsidRPr="002D1E26" w:rsidRDefault="00D42D54" w:rsidP="002D1E26">
      <w:pPr>
        <w:jc w:val="both"/>
        <w:rPr>
          <w:bCs/>
        </w:rPr>
      </w:pPr>
      <w:r w:rsidRPr="002D1E26">
        <w:rPr>
          <w:bCs/>
        </w:rPr>
        <w:t>Derste öğrenciyi aktif tutabilmek için yukarıda</w:t>
      </w:r>
      <w:r w:rsidR="007017C4" w:rsidRPr="002D1E26">
        <w:rPr>
          <w:bCs/>
        </w:rPr>
        <w:t xml:space="preserve"> belirtilen yöntem ve tekniklerden</w:t>
      </w:r>
      <w:r w:rsidRPr="002D1E26">
        <w:rPr>
          <w:bCs/>
        </w:rPr>
        <w:t xml:space="preserve"> mümkün mertebe </w:t>
      </w:r>
      <w:r w:rsidR="007017C4" w:rsidRPr="002D1E26">
        <w:rPr>
          <w:bCs/>
        </w:rPr>
        <w:t>yararlanılması gerekt</w:t>
      </w:r>
      <w:r w:rsidR="004E75EB" w:rsidRPr="002D1E26">
        <w:rPr>
          <w:bCs/>
        </w:rPr>
        <w:t>iğ</w:t>
      </w:r>
      <w:r w:rsidR="007017C4" w:rsidRPr="002D1E26">
        <w:rPr>
          <w:bCs/>
        </w:rPr>
        <w:t>ine karar verildi.</w:t>
      </w:r>
    </w:p>
    <w:p w14:paraId="3911AFC2" w14:textId="77777777" w:rsidR="004B4FDD" w:rsidRPr="002D1E26" w:rsidRDefault="004B4FDD" w:rsidP="002D1E26">
      <w:pPr>
        <w:jc w:val="both"/>
      </w:pPr>
    </w:p>
    <w:p w14:paraId="7690866E" w14:textId="572AEEB6" w:rsidR="00EF5AE2" w:rsidRPr="002D1E26" w:rsidRDefault="006D4D1A" w:rsidP="002D1E26">
      <w:pPr>
        <w:jc w:val="both"/>
        <w:rPr>
          <w:b/>
        </w:rPr>
      </w:pPr>
      <w:r w:rsidRPr="002D1E26">
        <w:rPr>
          <w:b/>
        </w:rPr>
        <w:t>1</w:t>
      </w:r>
      <w:r w:rsidR="0003469A">
        <w:rPr>
          <w:b/>
        </w:rPr>
        <w:t>2</w:t>
      </w:r>
      <w:r w:rsidR="005C38A7" w:rsidRPr="002D1E26">
        <w:rPr>
          <w:b/>
        </w:rPr>
        <w:t>)  Y</w:t>
      </w:r>
      <w:r w:rsidR="00EF5AE2" w:rsidRPr="002D1E26">
        <w:rPr>
          <w:b/>
        </w:rPr>
        <w:t>ıllık Planların Kontrolü ve Takip Edilmesi</w:t>
      </w:r>
      <w:r w:rsidR="005C38A7" w:rsidRPr="002D1E26">
        <w:rPr>
          <w:b/>
        </w:rPr>
        <w:t>:</w:t>
      </w:r>
    </w:p>
    <w:p w14:paraId="21822BD0" w14:textId="15D97882" w:rsidR="009F54D8" w:rsidRPr="002D1E26" w:rsidRDefault="00F82074" w:rsidP="002D1E26">
      <w:pPr>
        <w:autoSpaceDE w:val="0"/>
        <w:autoSpaceDN w:val="0"/>
        <w:adjustRightInd w:val="0"/>
        <w:jc w:val="both"/>
      </w:pPr>
      <w:r>
        <w:t>Çağatay DERNEK</w:t>
      </w:r>
      <w:proofErr w:type="gramStart"/>
      <w:r w:rsidR="00BC677A">
        <w:t xml:space="preserve">  </w:t>
      </w:r>
      <w:r w:rsidR="00ED1369" w:rsidRPr="002D1E26">
        <w:rPr>
          <w:color w:val="000000"/>
        </w:rPr>
        <w:t xml:space="preserve"> </w:t>
      </w:r>
      <w:r w:rsidR="00EF5AE2" w:rsidRPr="002D1E26">
        <w:t>“</w:t>
      </w:r>
      <w:proofErr w:type="gramEnd"/>
      <w:r w:rsidR="00EF5AE2" w:rsidRPr="002D1E26">
        <w:t>Bildiğimiz gibi her alanda başarılı olmak için planlı çalışmanın önemi büyüktür. Neyi, ne zaman, nerede, nasıl, ne kadar yapacağız sorularının cevabı, iyi bir planlamayla verilmelidir. Plansız bir dersin asla amacına ulaşamayacağı aşikârdır. Bundan dolayı bütün derslerde planlı bir çalı</w:t>
      </w:r>
      <w:r w:rsidR="00DB6531" w:rsidRPr="002D1E26">
        <w:t>şma yapmalıyız. Buna göre çalış</w:t>
      </w:r>
      <w:r w:rsidR="00EF5AE2" w:rsidRPr="002D1E26">
        <w:t>ma takvimi doğrultusunda</w:t>
      </w:r>
      <w:r w:rsidR="00D00E8D" w:rsidRPr="002D1E26">
        <w:t xml:space="preserve"> çalışma günleri belirlenmiştir dedi.</w:t>
      </w:r>
      <w:r w:rsidR="00D90DD0" w:rsidRPr="002D1E26">
        <w:t xml:space="preserve"> </w:t>
      </w:r>
      <w:r w:rsidR="001C36DA" w:rsidRPr="002D1E26">
        <w:t>Ayrıca günlük</w:t>
      </w:r>
      <w:r w:rsidR="00D00E8D" w:rsidRPr="002D1E26">
        <w:t xml:space="preserve"> plan konusunda </w:t>
      </w:r>
      <w:r w:rsidR="00D00E8D" w:rsidRPr="002D1E26">
        <w:rPr>
          <w:rStyle w:val="Gl"/>
          <w:b w:val="0"/>
          <w:bCs w:val="0"/>
        </w:rPr>
        <w:t>(Değişik: Ağustos 2005/2575 T</w:t>
      </w:r>
      <w:r w:rsidR="009F54D8" w:rsidRPr="002D1E26">
        <w:rPr>
          <w:rStyle w:val="Gl"/>
          <w:b w:val="0"/>
          <w:bCs w:val="0"/>
        </w:rPr>
        <w:t>D</w:t>
      </w:r>
      <w:r w:rsidR="00D00E8D" w:rsidRPr="002D1E26">
        <w:rPr>
          <w:rStyle w:val="Gl"/>
          <w:b w:val="0"/>
          <w:bCs w:val="0"/>
        </w:rPr>
        <w:t>) “</w:t>
      </w:r>
      <w:r w:rsidR="00D00E8D" w:rsidRPr="002D1E26">
        <w:t>Öğretmen kılavuz kitabı bulunan derslerde, kılavuz kitap, ders plânı yerine kullanılır.” ibaresi bulunmaktadır</w:t>
      </w:r>
      <w:r w:rsidR="00FA21D1" w:rsidRPr="002D1E26">
        <w:t>,</w:t>
      </w:r>
      <w:r w:rsidR="00D90DD0" w:rsidRPr="002D1E26">
        <w:rPr>
          <w:bCs/>
        </w:rPr>
        <w:t xml:space="preserve"> </w:t>
      </w:r>
      <w:r w:rsidR="00FA21D1" w:rsidRPr="002D1E26">
        <w:rPr>
          <w:bCs/>
        </w:rPr>
        <w:t xml:space="preserve">Almanca dersinde; </w:t>
      </w:r>
      <w:r w:rsidR="00FA21D1" w:rsidRPr="002D1E26">
        <w:t xml:space="preserve">Talim ve Terbiye Kurulu’nun </w:t>
      </w:r>
      <w:r w:rsidR="00600A4F" w:rsidRPr="002D1E26">
        <w:t>19</w:t>
      </w:r>
      <w:r w:rsidR="006D379F" w:rsidRPr="002D1E26">
        <w:t>/</w:t>
      </w:r>
      <w:r w:rsidR="00636527" w:rsidRPr="002D1E26">
        <w:t>0</w:t>
      </w:r>
      <w:r w:rsidR="00600A4F" w:rsidRPr="002D1E26">
        <w:t>1</w:t>
      </w:r>
      <w:r w:rsidR="00636527" w:rsidRPr="002D1E26">
        <w:t>/201</w:t>
      </w:r>
      <w:r w:rsidR="00600A4F" w:rsidRPr="002D1E26">
        <w:t xml:space="preserve">8 </w:t>
      </w:r>
      <w:r w:rsidR="00FA21D1" w:rsidRPr="002D1E26">
        <w:t xml:space="preserve">tarih ve </w:t>
      </w:r>
      <w:r w:rsidR="00600A4F" w:rsidRPr="002D1E26">
        <w:t>4</w:t>
      </w:r>
      <w:r w:rsidR="006D379F" w:rsidRPr="002D1E26">
        <w:t>1</w:t>
      </w:r>
      <w:r w:rsidR="00FA21D1" w:rsidRPr="002D1E26">
        <w:t xml:space="preserve"> sayılı Kararı ile kabul edilen </w:t>
      </w:r>
      <w:r w:rsidR="005B72EB" w:rsidRPr="002D1E26">
        <w:t>Almanca Ö</w:t>
      </w:r>
      <w:r w:rsidR="00FA21D1" w:rsidRPr="002D1E26">
        <w:t xml:space="preserve">ğretim </w:t>
      </w:r>
      <w:r w:rsidR="005B72EB" w:rsidRPr="002D1E26">
        <w:t>P</w:t>
      </w:r>
      <w:r w:rsidR="00FA21D1" w:rsidRPr="002D1E26">
        <w:t>rogramı uygulanır</w:t>
      </w:r>
      <w:r w:rsidR="007116A0" w:rsidRPr="002D1E26">
        <w:t xml:space="preserve"> </w:t>
      </w:r>
      <w:r w:rsidR="00D00E8D" w:rsidRPr="002D1E26">
        <w:t xml:space="preserve">dedi. </w:t>
      </w:r>
      <w:r w:rsidR="00FC1C74">
        <w:t>2024-2025</w:t>
      </w:r>
      <w:r w:rsidR="00782528">
        <w:t xml:space="preserve"> </w:t>
      </w:r>
      <w:r w:rsidR="00EF5AE2" w:rsidRPr="002D1E26">
        <w:t>Eğitim Öğretim yılı çalışma takvimi incelenerek okulun açık olduğu günler tespit çalışma</w:t>
      </w:r>
      <w:r w:rsidR="009F54D8" w:rsidRPr="002D1E26">
        <w:t>s</w:t>
      </w:r>
      <w:r w:rsidR="00EF5AE2" w:rsidRPr="002D1E26">
        <w:t xml:space="preserve">ı yapıldı. Yıllık planların çalışma takvimi esas alınarak düzenlenmesi </w:t>
      </w:r>
      <w:r w:rsidR="009F54D8" w:rsidRPr="002D1E26">
        <w:t>kararlaştırıldı</w:t>
      </w:r>
      <w:r w:rsidR="00EF5AE2" w:rsidRPr="002D1E26">
        <w:t>.</w:t>
      </w:r>
    </w:p>
    <w:p w14:paraId="7F8EA350" w14:textId="77777777" w:rsidR="00D73914" w:rsidRPr="002D1E26" w:rsidRDefault="00D73914" w:rsidP="002D1E26">
      <w:pPr>
        <w:autoSpaceDE w:val="0"/>
        <w:autoSpaceDN w:val="0"/>
        <w:adjustRightInd w:val="0"/>
        <w:jc w:val="both"/>
      </w:pPr>
    </w:p>
    <w:p w14:paraId="1E1C2CC6" w14:textId="22C3BE6D" w:rsidR="00EF5AE2" w:rsidRPr="002D1E26" w:rsidRDefault="00B7390F" w:rsidP="002D1E26">
      <w:pPr>
        <w:jc w:val="both"/>
        <w:rPr>
          <w:b/>
        </w:rPr>
      </w:pPr>
      <w:r w:rsidRPr="002D1E26">
        <w:rPr>
          <w:b/>
        </w:rPr>
        <w:t>1</w:t>
      </w:r>
      <w:r w:rsidR="0003469A">
        <w:rPr>
          <w:b/>
        </w:rPr>
        <w:t>3</w:t>
      </w:r>
      <w:r w:rsidR="009F54D8" w:rsidRPr="002D1E26">
        <w:rPr>
          <w:b/>
        </w:rPr>
        <w:t xml:space="preserve">)  </w:t>
      </w:r>
      <w:r w:rsidR="0062365D" w:rsidRPr="002D1E26">
        <w:rPr>
          <w:b/>
        </w:rPr>
        <w:t xml:space="preserve">Performans ve </w:t>
      </w:r>
      <w:r w:rsidR="00AF6845" w:rsidRPr="002D1E26">
        <w:rPr>
          <w:b/>
        </w:rPr>
        <w:t>Proje</w:t>
      </w:r>
      <w:r w:rsidR="007116A0" w:rsidRPr="002D1E26">
        <w:rPr>
          <w:b/>
        </w:rPr>
        <w:t xml:space="preserve"> </w:t>
      </w:r>
      <w:r w:rsidR="00F83EF2" w:rsidRPr="002D1E26">
        <w:rPr>
          <w:b/>
        </w:rPr>
        <w:t>Çalışmalarının</w:t>
      </w:r>
      <w:r w:rsidR="00EF5AE2" w:rsidRPr="002D1E26">
        <w:rPr>
          <w:b/>
        </w:rPr>
        <w:t xml:space="preserve"> Toplanma ve Değerlendirme Ölçeğinin Belirlenmesi</w:t>
      </w:r>
      <w:r w:rsidR="00A83D0C" w:rsidRPr="002D1E26">
        <w:rPr>
          <w:b/>
        </w:rPr>
        <w:t>:</w:t>
      </w:r>
    </w:p>
    <w:p w14:paraId="39EE7362" w14:textId="621FD230" w:rsidR="00EF5AE2" w:rsidRDefault="0062365D" w:rsidP="002D1E26">
      <w:pPr>
        <w:jc w:val="both"/>
      </w:pPr>
      <w:r w:rsidRPr="002D1E26">
        <w:t xml:space="preserve">Ortaöğretim Kurumları Yönetmeliği’nin 50. </w:t>
      </w:r>
      <w:r w:rsidR="00F83EF2" w:rsidRPr="002D1E26">
        <w:t>M</w:t>
      </w:r>
      <w:r w:rsidRPr="002D1E26">
        <w:t>addesin</w:t>
      </w:r>
      <w:r w:rsidR="00F83EF2" w:rsidRPr="002D1E26">
        <w:t>in 8. fıkrasında 01.07.2015 tarihinde yapılan değişikliğe göre</w:t>
      </w:r>
      <w:r w:rsidR="007116A0" w:rsidRPr="002D1E26">
        <w:t xml:space="preserve"> </w:t>
      </w:r>
      <w:r w:rsidRPr="002D1E26">
        <w:t xml:space="preserve">öğrencilere verilecek olan proje ve performans çalışmaları ile </w:t>
      </w:r>
      <w:r w:rsidR="00A83D0C" w:rsidRPr="002D1E26">
        <w:t xml:space="preserve">ilgili </w:t>
      </w:r>
      <w:r w:rsidRPr="002D1E26">
        <w:t>kısım</w:t>
      </w:r>
      <w:r w:rsidR="00600A4F" w:rsidRPr="002D1E26">
        <w:t xml:space="preserve"> </w:t>
      </w:r>
      <w:r w:rsidR="00F82074">
        <w:rPr>
          <w:color w:val="000000"/>
        </w:rPr>
        <w:t xml:space="preserve">Çağatay </w:t>
      </w:r>
      <w:proofErr w:type="gramStart"/>
      <w:r w:rsidR="00F82074">
        <w:rPr>
          <w:color w:val="000000"/>
        </w:rPr>
        <w:t>DERNEK</w:t>
      </w:r>
      <w:r w:rsidR="00BC677A">
        <w:rPr>
          <w:color w:val="000000"/>
        </w:rPr>
        <w:t xml:space="preserve"> </w:t>
      </w:r>
      <w:r w:rsidR="00FC1C74">
        <w:rPr>
          <w:color w:val="000000"/>
        </w:rPr>
        <w:t xml:space="preserve"> </w:t>
      </w:r>
      <w:r w:rsidR="00A83D0C" w:rsidRPr="002D1E26">
        <w:t>tarafından</w:t>
      </w:r>
      <w:proofErr w:type="gramEnd"/>
      <w:r w:rsidR="00A83D0C" w:rsidRPr="002D1E26">
        <w:t xml:space="preserve"> okundu.</w:t>
      </w:r>
      <w:r w:rsidRPr="002D1E26">
        <w:t xml:space="preserve"> Buna istinaden;”</w:t>
      </w:r>
      <w:r w:rsidR="00F83EF2" w:rsidRPr="002D1E26">
        <w:rPr>
          <w:bCs/>
        </w:rPr>
        <w:t xml:space="preserve"> Her dönemde tüm derslerden iki performans </w:t>
      </w:r>
      <w:r w:rsidR="0091273B" w:rsidRPr="002D1E26">
        <w:rPr>
          <w:bCs/>
        </w:rPr>
        <w:t>notu</w:t>
      </w:r>
      <w:r w:rsidR="00F83EF2" w:rsidRPr="002D1E26">
        <w:rPr>
          <w:bCs/>
        </w:rPr>
        <w:t xml:space="preserve"> verilir. Bunlardan birisi birinci fıkra kapsamında yapılan performans çalışmasına,</w:t>
      </w:r>
      <w:r w:rsidR="00F83EF2" w:rsidRPr="002D1E26">
        <w:t xml:space="preserve"> diğeri ise öğrencinin </w:t>
      </w:r>
      <w:r w:rsidR="00F83EF2" w:rsidRPr="002D1E26">
        <w:rPr>
          <w:bCs/>
        </w:rPr>
        <w:t>derse hazırlık, devam, aktif katılım ve örnek davranışlarına göre</w:t>
      </w:r>
      <w:r w:rsidR="00F83EF2" w:rsidRPr="002D1E26">
        <w:t xml:space="preserve"> verilir. Zümre kararıyla performans çalışmasına dayalı olarak bir performans puanı daha verilebilir.” ş</w:t>
      </w:r>
      <w:r w:rsidRPr="002D1E26">
        <w:t>eklinde olduğunu belirtti.</w:t>
      </w:r>
      <w:r w:rsidR="00782528">
        <w:t xml:space="preserve"> </w:t>
      </w:r>
      <w:r w:rsidR="0091273B" w:rsidRPr="002D1E26">
        <w:t>Performans Çalışmalarının her dönem için 2’şer tane verilmesinin uygun olacağını belirtti.</w:t>
      </w:r>
      <w:r w:rsidR="00600A4F" w:rsidRPr="002D1E26">
        <w:t xml:space="preserve"> </w:t>
      </w:r>
      <w:r w:rsidR="0091273B" w:rsidRPr="002D1E26">
        <w:t>Ö</w:t>
      </w:r>
      <w:r w:rsidR="00EF5AE2" w:rsidRPr="002D1E26">
        <w:t xml:space="preserve">ğrencilere verilecek </w:t>
      </w:r>
      <w:r w:rsidR="00F83EF2" w:rsidRPr="002D1E26">
        <w:t>çalışma</w:t>
      </w:r>
      <w:r w:rsidR="00EF5AE2" w:rsidRPr="002D1E26">
        <w:t xml:space="preserve"> konularını açık ve anlaşılır hazırlanmasının yanı sıra öğrenciye zorluk vermeyecek şekilde müfredata uygun olması; ayrıca öğrencilere kaynak araştırması aşamasında yardımcı olunması gerektiği üzerinde duruldu.</w:t>
      </w:r>
      <w:r w:rsidR="00782528">
        <w:t xml:space="preserve"> </w:t>
      </w:r>
      <w:r w:rsidR="00ED1369" w:rsidRPr="002D1E26">
        <w:t>Yönetmelik</w:t>
      </w:r>
      <w:r w:rsidR="00EF5AE2" w:rsidRPr="002D1E26">
        <w:t xml:space="preserve"> ilkeleri çerçevesinde, okul aile ve çevre olanaklarıyla, öğrencilerin ilgi, yetenek ve becerileri göz önünde bulundurularak, bireysel çalışma, gerektiğinde de küme çalışması biçiminde ödevlendirilmesi gerektiği üzerinde durdu.  </w:t>
      </w:r>
      <w:r w:rsidR="00F83EF2" w:rsidRPr="002D1E26">
        <w:t>Çalışmalar</w:t>
      </w:r>
      <w:r w:rsidR="00EF5AE2" w:rsidRPr="002D1E26">
        <w:t xml:space="preserve"> öğrenciler tarafından ya</w:t>
      </w:r>
      <w:r w:rsidR="00F83EF2" w:rsidRPr="002D1E26">
        <w:t>p</w:t>
      </w:r>
      <w:r w:rsidR="00EF5AE2" w:rsidRPr="002D1E26">
        <w:t>ılmadan önce okuma, araştırma, inceleme aşamalarında, öğrencilere sürekli rehberlik yapılmasının çok faydalı olacağı zümrece kabul gördü.</w:t>
      </w:r>
      <w:r w:rsidR="00AF6845" w:rsidRPr="002D1E26">
        <w:t xml:space="preserve"> Proje</w:t>
      </w:r>
      <w:r w:rsidR="00EF5AE2" w:rsidRPr="002D1E26">
        <w:t xml:space="preserve"> Ödevler</w:t>
      </w:r>
      <w:r w:rsidR="00940EDE" w:rsidRPr="002D1E26">
        <w:t>in</w:t>
      </w:r>
      <w:r w:rsidR="00A4576F" w:rsidRPr="002D1E26">
        <w:t>in</w:t>
      </w:r>
      <w:r w:rsidR="00365E06" w:rsidRPr="002D1E26">
        <w:t xml:space="preserve"> </w:t>
      </w:r>
      <w:r w:rsidR="009F54D8" w:rsidRPr="002D1E26">
        <w:t xml:space="preserve">Ekim </w:t>
      </w:r>
      <w:r w:rsidR="00EF5AE2" w:rsidRPr="002D1E26">
        <w:t xml:space="preserve">ayında verilip, </w:t>
      </w:r>
      <w:r w:rsidR="00940EDE" w:rsidRPr="002D1E26">
        <w:t>Nisan</w:t>
      </w:r>
      <w:r w:rsidR="00EF5AE2" w:rsidRPr="002D1E26">
        <w:t xml:space="preserve"> ayının ikinci haftasında toplan</w:t>
      </w:r>
      <w:r w:rsidR="00940EDE" w:rsidRPr="002D1E26">
        <w:t>ması</w:t>
      </w:r>
      <w:r w:rsidR="00EF5AE2" w:rsidRPr="002D1E26">
        <w:t xml:space="preserve"> ve her ay ödev hazırlıkları</w:t>
      </w:r>
      <w:r w:rsidR="00BA32CF" w:rsidRPr="002D1E26">
        <w:t>nın</w:t>
      </w:r>
      <w:r w:rsidR="00EF5AE2" w:rsidRPr="002D1E26">
        <w:t xml:space="preserve"> takip edilmesi kararı alındı. Ödevlerin sayfa sınırlandırılması serbest bırakılacak fakat özden ayrılmayacak. </w:t>
      </w:r>
      <w:r w:rsidR="00F84B4C" w:rsidRPr="002D1E26">
        <w:t xml:space="preserve">Performans Çalışmaları ile Proje </w:t>
      </w:r>
      <w:r w:rsidR="00EF5AE2" w:rsidRPr="002D1E26">
        <w:t xml:space="preserve">Ödev </w:t>
      </w:r>
      <w:r w:rsidR="001D160B" w:rsidRPr="002D1E26">
        <w:t xml:space="preserve">konuları ve </w:t>
      </w:r>
      <w:r w:rsidR="00EF5AE2" w:rsidRPr="002D1E26">
        <w:t>değerlendirme ölçütleri</w:t>
      </w:r>
      <w:r w:rsidR="00940EDE" w:rsidRPr="002D1E26">
        <w:t>ne</w:t>
      </w:r>
      <w:r w:rsidR="00EF5AE2" w:rsidRPr="002D1E26">
        <w:t xml:space="preserve"> zümrece şu şekilde karar verildi.</w:t>
      </w:r>
    </w:p>
    <w:p w14:paraId="137366DB" w14:textId="77777777" w:rsidR="00B21447" w:rsidRDefault="00B21447" w:rsidP="00220843">
      <w:pPr>
        <w:outlineLvl w:val="0"/>
        <w:rPr>
          <w:sz w:val="20"/>
          <w:szCs w:val="20"/>
        </w:rPr>
      </w:pPr>
    </w:p>
    <w:p w14:paraId="066DEF66" w14:textId="77777777" w:rsidR="005132FF" w:rsidRDefault="005132FF" w:rsidP="00782528">
      <w:pPr>
        <w:jc w:val="center"/>
        <w:outlineLvl w:val="0"/>
        <w:rPr>
          <w:sz w:val="20"/>
          <w:szCs w:val="20"/>
        </w:rPr>
      </w:pPr>
    </w:p>
    <w:p w14:paraId="240C867B" w14:textId="77777777" w:rsidR="00BD2BAE" w:rsidRPr="002D1E26" w:rsidRDefault="00BD2BAE" w:rsidP="00BD2BAE">
      <w:pPr>
        <w:jc w:val="both"/>
      </w:pPr>
      <w:r>
        <w:t xml:space="preserve">5. </w:t>
      </w:r>
      <w:r w:rsidRPr="002D1E26">
        <w:t>Sınıflarda verilebilecek proje konuları:</w:t>
      </w:r>
    </w:p>
    <w:p w14:paraId="0F8FF34E" w14:textId="77777777" w:rsidR="00BD2BAE" w:rsidRPr="002D1E26" w:rsidRDefault="00BD2BAE" w:rsidP="00BD2BAE">
      <w:pPr>
        <w:jc w:val="both"/>
      </w:pPr>
      <w:proofErr w:type="spellStart"/>
      <w:r w:rsidRPr="002D1E26">
        <w:t>Sich</w:t>
      </w:r>
      <w:proofErr w:type="spellEnd"/>
      <w:r w:rsidRPr="002D1E26">
        <w:t xml:space="preserve"> </w:t>
      </w:r>
      <w:proofErr w:type="spellStart"/>
      <w:r w:rsidRPr="002D1E26">
        <w:t>vorstellen</w:t>
      </w:r>
      <w:proofErr w:type="spellEnd"/>
    </w:p>
    <w:p w14:paraId="2075A9EA" w14:textId="77777777" w:rsidR="00BD2BAE" w:rsidRPr="002D1E26" w:rsidRDefault="00BD2BAE" w:rsidP="00BD2BAE">
      <w:pPr>
        <w:jc w:val="both"/>
      </w:pPr>
      <w:proofErr w:type="spellStart"/>
      <w:r w:rsidRPr="002D1E26">
        <w:t>In</w:t>
      </w:r>
      <w:proofErr w:type="spellEnd"/>
      <w:r w:rsidRPr="002D1E26">
        <w:t xml:space="preserve"> der </w:t>
      </w:r>
      <w:proofErr w:type="spellStart"/>
      <w:r w:rsidRPr="002D1E26">
        <w:t>Schule</w:t>
      </w:r>
      <w:proofErr w:type="spellEnd"/>
    </w:p>
    <w:p w14:paraId="5D0440C9" w14:textId="77777777" w:rsidR="00BD2BAE" w:rsidRPr="002D1E26" w:rsidRDefault="00BD2BAE" w:rsidP="00BD2BAE">
      <w:pPr>
        <w:jc w:val="both"/>
      </w:pPr>
      <w:proofErr w:type="spellStart"/>
      <w:r>
        <w:t>Freunde</w:t>
      </w:r>
      <w:proofErr w:type="spellEnd"/>
    </w:p>
    <w:p w14:paraId="07364381" w14:textId="77777777" w:rsidR="00BD2BAE" w:rsidRPr="002D1E26" w:rsidRDefault="00BD2BAE" w:rsidP="00BD2BAE">
      <w:pPr>
        <w:jc w:val="both"/>
      </w:pPr>
      <w:proofErr w:type="spellStart"/>
      <w:r w:rsidRPr="002D1E26">
        <w:t>Freizeit</w:t>
      </w:r>
      <w:proofErr w:type="spellEnd"/>
    </w:p>
    <w:p w14:paraId="47C84F3B" w14:textId="77777777" w:rsidR="00BD2BAE" w:rsidRPr="002D1E26" w:rsidRDefault="00BD2BAE" w:rsidP="00BD2BAE">
      <w:pPr>
        <w:jc w:val="both"/>
      </w:pPr>
      <w:proofErr w:type="spellStart"/>
      <w:r w:rsidRPr="002D1E26">
        <w:t>Hobbys</w:t>
      </w:r>
      <w:proofErr w:type="spellEnd"/>
    </w:p>
    <w:p w14:paraId="6A945A15" w14:textId="77777777" w:rsidR="00BD2BAE" w:rsidRPr="002D1E26" w:rsidRDefault="00BD2BAE" w:rsidP="00BD2BAE">
      <w:pPr>
        <w:jc w:val="both"/>
      </w:pPr>
      <w:proofErr w:type="spellStart"/>
      <w:r>
        <w:t>Zimmer</w:t>
      </w:r>
      <w:proofErr w:type="spellEnd"/>
      <w:r>
        <w:t xml:space="preserve"> </w:t>
      </w:r>
      <w:proofErr w:type="spellStart"/>
      <w:r>
        <w:t>und</w:t>
      </w:r>
      <w:proofErr w:type="spellEnd"/>
      <w:r>
        <w:t xml:space="preserve"> </w:t>
      </w:r>
      <w:proofErr w:type="spellStart"/>
      <w:r>
        <w:t>Wohnung</w:t>
      </w:r>
      <w:proofErr w:type="spellEnd"/>
    </w:p>
    <w:p w14:paraId="5850B4B0" w14:textId="77777777" w:rsidR="00BD2BAE" w:rsidRPr="002D1E26" w:rsidRDefault="00BD2BAE" w:rsidP="00BD2BAE">
      <w:pPr>
        <w:jc w:val="both"/>
      </w:pPr>
      <w:proofErr w:type="spellStart"/>
      <w:r w:rsidRPr="002D1E26">
        <w:t>Tägliche</w:t>
      </w:r>
      <w:proofErr w:type="spellEnd"/>
      <w:r w:rsidRPr="002D1E26">
        <w:t xml:space="preserve"> </w:t>
      </w:r>
      <w:proofErr w:type="spellStart"/>
      <w:r w:rsidRPr="002D1E26">
        <w:t>Aktivitäten</w:t>
      </w:r>
      <w:proofErr w:type="spellEnd"/>
      <w:r w:rsidRPr="002D1E26">
        <w:t xml:space="preserve"> </w:t>
      </w:r>
    </w:p>
    <w:p w14:paraId="2B30B4B5" w14:textId="77777777" w:rsidR="00BD2BAE" w:rsidRPr="002D1E26" w:rsidRDefault="00BD2BAE" w:rsidP="00BD2BAE">
      <w:pPr>
        <w:jc w:val="both"/>
      </w:pPr>
      <w:proofErr w:type="spellStart"/>
      <w:r w:rsidRPr="002D1E26">
        <w:t>Schultage</w:t>
      </w:r>
      <w:proofErr w:type="spellEnd"/>
      <w:r w:rsidRPr="002D1E26">
        <w:t xml:space="preserve">, </w:t>
      </w:r>
      <w:proofErr w:type="spellStart"/>
      <w:r w:rsidRPr="002D1E26">
        <w:t>Stundenplan</w:t>
      </w:r>
      <w:proofErr w:type="spellEnd"/>
    </w:p>
    <w:p w14:paraId="6415A760" w14:textId="77777777" w:rsidR="005132FF" w:rsidRDefault="005132FF" w:rsidP="00782528">
      <w:pPr>
        <w:jc w:val="center"/>
        <w:outlineLvl w:val="0"/>
        <w:rPr>
          <w:sz w:val="20"/>
          <w:szCs w:val="20"/>
        </w:rPr>
      </w:pPr>
    </w:p>
    <w:p w14:paraId="64D5AF68" w14:textId="77777777" w:rsidR="005132FF" w:rsidRDefault="005132FF" w:rsidP="00855753">
      <w:pPr>
        <w:outlineLvl w:val="0"/>
        <w:rPr>
          <w:sz w:val="20"/>
          <w:szCs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09"/>
        <w:gridCol w:w="1839"/>
      </w:tblGrid>
      <w:tr w:rsidR="00BD2BAE" w:rsidRPr="002D1E26" w14:paraId="7763F3C0" w14:textId="77777777" w:rsidTr="00376C28">
        <w:trPr>
          <w:trHeight w:val="447"/>
        </w:trPr>
        <w:tc>
          <w:tcPr>
            <w:tcW w:w="8009" w:type="dxa"/>
            <w:tcBorders>
              <w:top w:val="double" w:sz="4" w:space="0" w:color="auto"/>
              <w:left w:val="double" w:sz="4" w:space="0" w:color="auto"/>
              <w:bottom w:val="single" w:sz="6" w:space="0" w:color="auto"/>
              <w:right w:val="single" w:sz="6" w:space="0" w:color="auto"/>
            </w:tcBorders>
          </w:tcPr>
          <w:p w14:paraId="0640CB83" w14:textId="77777777" w:rsidR="00BD2BAE" w:rsidRPr="002D1E26" w:rsidRDefault="00BD2BAE" w:rsidP="00376C28">
            <w:pPr>
              <w:pStyle w:val="GvdeMetniGirintisi2"/>
              <w:spacing w:after="0" w:line="240" w:lineRule="auto"/>
              <w:ind w:left="0"/>
              <w:jc w:val="both"/>
            </w:pPr>
            <w:r w:rsidRPr="002D1E26">
              <w:t>KRİTER</w:t>
            </w:r>
          </w:p>
        </w:tc>
        <w:tc>
          <w:tcPr>
            <w:tcW w:w="1839" w:type="dxa"/>
            <w:tcBorders>
              <w:top w:val="double" w:sz="4" w:space="0" w:color="auto"/>
              <w:left w:val="single" w:sz="6" w:space="0" w:color="auto"/>
              <w:bottom w:val="single" w:sz="6" w:space="0" w:color="auto"/>
              <w:right w:val="double" w:sz="4" w:space="0" w:color="auto"/>
            </w:tcBorders>
          </w:tcPr>
          <w:p w14:paraId="7ECC1C3B" w14:textId="77777777" w:rsidR="00BD2BAE" w:rsidRPr="002D1E26" w:rsidRDefault="00BD2BAE" w:rsidP="00376C28">
            <w:pPr>
              <w:pStyle w:val="GvdeMetniGirintisi2"/>
              <w:spacing w:after="0" w:line="240" w:lineRule="auto"/>
              <w:ind w:left="0"/>
              <w:jc w:val="both"/>
            </w:pPr>
            <w:r w:rsidRPr="002D1E26">
              <w:t>PUAN</w:t>
            </w:r>
          </w:p>
        </w:tc>
      </w:tr>
      <w:tr w:rsidR="00BD2BAE" w:rsidRPr="002D1E26" w14:paraId="24688490"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508AF161" w14:textId="77777777" w:rsidR="00BD2BAE" w:rsidRPr="002D1E26" w:rsidRDefault="00BD2BAE" w:rsidP="00376C28">
            <w:pPr>
              <w:jc w:val="both"/>
            </w:pPr>
            <w:r w:rsidRPr="002D1E26">
              <w:t>Ödev hazırlama planı yapması ve uygulama başarısı,</w:t>
            </w:r>
          </w:p>
        </w:tc>
        <w:tc>
          <w:tcPr>
            <w:tcW w:w="1839" w:type="dxa"/>
            <w:tcBorders>
              <w:top w:val="single" w:sz="6" w:space="0" w:color="auto"/>
              <w:left w:val="single" w:sz="6" w:space="0" w:color="auto"/>
              <w:bottom w:val="single" w:sz="6" w:space="0" w:color="auto"/>
              <w:right w:val="double" w:sz="4" w:space="0" w:color="auto"/>
            </w:tcBorders>
          </w:tcPr>
          <w:p w14:paraId="7D5AEDFA"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1D9FA07A"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58B23BC9" w14:textId="77777777" w:rsidR="00BD2BAE" w:rsidRPr="002D1E26" w:rsidRDefault="00BD2BAE" w:rsidP="00376C28">
            <w:pPr>
              <w:jc w:val="both"/>
            </w:pPr>
            <w:r w:rsidRPr="002D1E26">
              <w:lastRenderedPageBreak/>
              <w:t>Ödev için gerekli bilgi, doküman, araç-gereç toplaması ve kullanması,</w:t>
            </w:r>
          </w:p>
        </w:tc>
        <w:tc>
          <w:tcPr>
            <w:tcW w:w="1839" w:type="dxa"/>
            <w:tcBorders>
              <w:top w:val="single" w:sz="6" w:space="0" w:color="auto"/>
              <w:left w:val="single" w:sz="6" w:space="0" w:color="auto"/>
              <w:bottom w:val="single" w:sz="6" w:space="0" w:color="auto"/>
              <w:right w:val="double" w:sz="4" w:space="0" w:color="auto"/>
            </w:tcBorders>
          </w:tcPr>
          <w:p w14:paraId="48AC860E"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4B91A703"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0FDC368C" w14:textId="77777777" w:rsidR="00BD2BAE" w:rsidRPr="002D1E26" w:rsidRDefault="00BD2BAE" w:rsidP="00376C28">
            <w:pPr>
              <w:jc w:val="both"/>
            </w:pPr>
            <w:r w:rsidRPr="002D1E26">
              <w:t>Ödevi bizzat yapması ve çabası,</w:t>
            </w:r>
          </w:p>
        </w:tc>
        <w:tc>
          <w:tcPr>
            <w:tcW w:w="1839" w:type="dxa"/>
            <w:tcBorders>
              <w:top w:val="single" w:sz="6" w:space="0" w:color="auto"/>
              <w:left w:val="single" w:sz="6" w:space="0" w:color="auto"/>
              <w:bottom w:val="single" w:sz="6" w:space="0" w:color="auto"/>
              <w:right w:val="double" w:sz="4" w:space="0" w:color="auto"/>
            </w:tcBorders>
          </w:tcPr>
          <w:p w14:paraId="0E25649E" w14:textId="77777777" w:rsidR="00BD2BAE" w:rsidRPr="002D1E26" w:rsidRDefault="00BD2BAE" w:rsidP="00376C28">
            <w:pPr>
              <w:pStyle w:val="GvdeMetniGirintisi2"/>
              <w:spacing w:after="0" w:line="240" w:lineRule="auto"/>
              <w:ind w:left="0"/>
              <w:jc w:val="both"/>
            </w:pPr>
            <w:r w:rsidRPr="002D1E26">
              <w:t>15</w:t>
            </w:r>
          </w:p>
        </w:tc>
      </w:tr>
      <w:tr w:rsidR="00BD2BAE" w:rsidRPr="002D1E26" w14:paraId="57CECE76" w14:textId="77777777" w:rsidTr="00376C28">
        <w:trPr>
          <w:trHeight w:val="447"/>
        </w:trPr>
        <w:tc>
          <w:tcPr>
            <w:tcW w:w="8009" w:type="dxa"/>
            <w:tcBorders>
              <w:top w:val="single" w:sz="6" w:space="0" w:color="auto"/>
              <w:left w:val="double" w:sz="4" w:space="0" w:color="auto"/>
              <w:bottom w:val="single" w:sz="6" w:space="0" w:color="auto"/>
              <w:right w:val="single" w:sz="6" w:space="0" w:color="auto"/>
            </w:tcBorders>
          </w:tcPr>
          <w:p w14:paraId="2DC0FEF9" w14:textId="77777777" w:rsidR="00BD2BAE" w:rsidRPr="002D1E26" w:rsidRDefault="00BD2BAE" w:rsidP="00376C28">
            <w:pPr>
              <w:jc w:val="both"/>
            </w:pPr>
            <w:r w:rsidRPr="002D1E26">
              <w:t>Ödevi hazırlama esnasında ders öğretmeni ile diyalog kurması,</w:t>
            </w:r>
          </w:p>
        </w:tc>
        <w:tc>
          <w:tcPr>
            <w:tcW w:w="1839" w:type="dxa"/>
            <w:tcBorders>
              <w:top w:val="single" w:sz="6" w:space="0" w:color="auto"/>
              <w:left w:val="single" w:sz="6" w:space="0" w:color="auto"/>
              <w:bottom w:val="single" w:sz="6" w:space="0" w:color="auto"/>
              <w:right w:val="double" w:sz="4" w:space="0" w:color="auto"/>
            </w:tcBorders>
          </w:tcPr>
          <w:p w14:paraId="60026AF9" w14:textId="77777777" w:rsidR="00BD2BAE" w:rsidRPr="002D1E26" w:rsidRDefault="00BD2BAE" w:rsidP="00376C28">
            <w:pPr>
              <w:pStyle w:val="GvdeMetniGirintisi2"/>
              <w:spacing w:after="0" w:line="240" w:lineRule="auto"/>
              <w:ind w:left="0"/>
              <w:jc w:val="both"/>
            </w:pPr>
            <w:r w:rsidRPr="002D1E26">
              <w:t>15</w:t>
            </w:r>
          </w:p>
        </w:tc>
      </w:tr>
      <w:tr w:rsidR="00BD2BAE" w:rsidRPr="002D1E26" w14:paraId="7664D58B"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33D3764F" w14:textId="77777777" w:rsidR="00BD2BAE" w:rsidRPr="002D1E26" w:rsidRDefault="00BD2BAE" w:rsidP="00376C28">
            <w:pPr>
              <w:jc w:val="both"/>
            </w:pPr>
            <w:r w:rsidRPr="002D1E26">
              <w:t>Kaynak kişilerle iletişim kurma yeteneği,</w:t>
            </w:r>
          </w:p>
        </w:tc>
        <w:tc>
          <w:tcPr>
            <w:tcW w:w="1839" w:type="dxa"/>
            <w:tcBorders>
              <w:top w:val="single" w:sz="6" w:space="0" w:color="auto"/>
              <w:left w:val="single" w:sz="6" w:space="0" w:color="auto"/>
              <w:bottom w:val="single" w:sz="6" w:space="0" w:color="auto"/>
              <w:right w:val="double" w:sz="4" w:space="0" w:color="auto"/>
            </w:tcBorders>
          </w:tcPr>
          <w:p w14:paraId="526E8EB0" w14:textId="77777777" w:rsidR="00BD2BAE" w:rsidRPr="002D1E26" w:rsidRDefault="00BD2BAE" w:rsidP="00376C28">
            <w:pPr>
              <w:pStyle w:val="GvdeMetniGirintisi2"/>
              <w:spacing w:after="0" w:line="240" w:lineRule="auto"/>
              <w:ind w:left="0"/>
              <w:jc w:val="both"/>
            </w:pPr>
            <w:r w:rsidRPr="002D1E26">
              <w:t>5</w:t>
            </w:r>
          </w:p>
        </w:tc>
      </w:tr>
      <w:tr w:rsidR="00BD2BAE" w:rsidRPr="002D1E26" w14:paraId="7B74C1F8"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15612D02" w14:textId="77777777" w:rsidR="00BD2BAE" w:rsidRPr="002D1E26" w:rsidRDefault="00BD2BAE" w:rsidP="00376C28">
            <w:pPr>
              <w:jc w:val="both"/>
            </w:pPr>
            <w:r w:rsidRPr="002D1E26">
              <w:t>Ödevin doğruluk derecesi,</w:t>
            </w:r>
          </w:p>
        </w:tc>
        <w:tc>
          <w:tcPr>
            <w:tcW w:w="1839" w:type="dxa"/>
            <w:tcBorders>
              <w:top w:val="single" w:sz="6" w:space="0" w:color="auto"/>
              <w:left w:val="single" w:sz="6" w:space="0" w:color="auto"/>
              <w:bottom w:val="single" w:sz="6" w:space="0" w:color="auto"/>
              <w:right w:val="double" w:sz="4" w:space="0" w:color="auto"/>
            </w:tcBorders>
          </w:tcPr>
          <w:p w14:paraId="4C0874C7"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36C185D0"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49423277" w14:textId="77777777" w:rsidR="00BD2BAE" w:rsidRPr="002D1E26" w:rsidRDefault="00BD2BAE" w:rsidP="00376C28">
            <w:pPr>
              <w:jc w:val="both"/>
            </w:pPr>
            <w:r w:rsidRPr="002D1E26">
              <w:t>Ödevin yazım ve imla kurallarına uygunluğu,</w:t>
            </w:r>
          </w:p>
        </w:tc>
        <w:tc>
          <w:tcPr>
            <w:tcW w:w="1839" w:type="dxa"/>
            <w:tcBorders>
              <w:top w:val="single" w:sz="6" w:space="0" w:color="auto"/>
              <w:left w:val="single" w:sz="6" w:space="0" w:color="auto"/>
              <w:bottom w:val="single" w:sz="6" w:space="0" w:color="auto"/>
              <w:right w:val="double" w:sz="4" w:space="0" w:color="auto"/>
            </w:tcBorders>
          </w:tcPr>
          <w:p w14:paraId="0B96E450"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054FF5BF"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3937519B" w14:textId="77777777" w:rsidR="00BD2BAE" w:rsidRPr="002D1E26" w:rsidRDefault="00BD2BAE" w:rsidP="00376C28">
            <w:pPr>
              <w:jc w:val="both"/>
            </w:pPr>
            <w:r w:rsidRPr="002D1E26">
              <w:t>Düzgün ifade kullanma ve anlaşılabilir olması,</w:t>
            </w:r>
          </w:p>
        </w:tc>
        <w:tc>
          <w:tcPr>
            <w:tcW w:w="1839" w:type="dxa"/>
            <w:tcBorders>
              <w:top w:val="single" w:sz="6" w:space="0" w:color="auto"/>
              <w:left w:val="single" w:sz="6" w:space="0" w:color="auto"/>
              <w:bottom w:val="single" w:sz="6" w:space="0" w:color="auto"/>
              <w:right w:val="double" w:sz="4" w:space="0" w:color="auto"/>
            </w:tcBorders>
          </w:tcPr>
          <w:p w14:paraId="1A42875F" w14:textId="77777777" w:rsidR="00BD2BAE" w:rsidRPr="002D1E26" w:rsidRDefault="00BD2BAE" w:rsidP="00376C28">
            <w:pPr>
              <w:pStyle w:val="GvdeMetniGirintisi2"/>
              <w:spacing w:after="0" w:line="240" w:lineRule="auto"/>
              <w:ind w:left="0"/>
              <w:jc w:val="both"/>
            </w:pPr>
            <w:r w:rsidRPr="002D1E26">
              <w:t>5</w:t>
            </w:r>
          </w:p>
        </w:tc>
      </w:tr>
      <w:tr w:rsidR="00BD2BAE" w:rsidRPr="002D1E26" w14:paraId="407BDC59"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679356A2" w14:textId="77777777" w:rsidR="00BD2BAE" w:rsidRPr="002D1E26" w:rsidRDefault="00BD2BAE" w:rsidP="00376C28">
            <w:pPr>
              <w:jc w:val="both"/>
            </w:pPr>
            <w:r w:rsidRPr="002D1E26">
              <w:t>Tertip, temizlik ve estetik görünüm,</w:t>
            </w:r>
          </w:p>
        </w:tc>
        <w:tc>
          <w:tcPr>
            <w:tcW w:w="1839" w:type="dxa"/>
            <w:tcBorders>
              <w:top w:val="single" w:sz="6" w:space="0" w:color="auto"/>
              <w:left w:val="single" w:sz="6" w:space="0" w:color="auto"/>
              <w:bottom w:val="single" w:sz="6" w:space="0" w:color="auto"/>
              <w:right w:val="double" w:sz="4" w:space="0" w:color="auto"/>
            </w:tcBorders>
          </w:tcPr>
          <w:p w14:paraId="1A6F722D"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06549025" w14:textId="77777777" w:rsidTr="00376C28">
        <w:trPr>
          <w:trHeight w:val="464"/>
        </w:trPr>
        <w:tc>
          <w:tcPr>
            <w:tcW w:w="8009" w:type="dxa"/>
            <w:tcBorders>
              <w:top w:val="single" w:sz="6" w:space="0" w:color="auto"/>
              <w:left w:val="double" w:sz="4" w:space="0" w:color="auto"/>
              <w:bottom w:val="single" w:sz="6" w:space="0" w:color="auto"/>
              <w:right w:val="single" w:sz="6" w:space="0" w:color="auto"/>
            </w:tcBorders>
          </w:tcPr>
          <w:p w14:paraId="6AC11E6B" w14:textId="77777777" w:rsidR="00BD2BAE" w:rsidRPr="002D1E26" w:rsidRDefault="00BD2BAE" w:rsidP="00376C28">
            <w:pPr>
              <w:jc w:val="both"/>
            </w:pPr>
            <w:r w:rsidRPr="002D1E26">
              <w:t>Ödevin zamanında teslim edilmesi,</w:t>
            </w:r>
          </w:p>
        </w:tc>
        <w:tc>
          <w:tcPr>
            <w:tcW w:w="1839" w:type="dxa"/>
            <w:tcBorders>
              <w:top w:val="single" w:sz="6" w:space="0" w:color="auto"/>
              <w:left w:val="single" w:sz="6" w:space="0" w:color="auto"/>
              <w:bottom w:val="single" w:sz="6" w:space="0" w:color="auto"/>
              <w:right w:val="double" w:sz="4" w:space="0" w:color="auto"/>
            </w:tcBorders>
          </w:tcPr>
          <w:p w14:paraId="0DB8D1C8" w14:textId="77777777" w:rsidR="00BD2BAE" w:rsidRPr="002D1E26" w:rsidRDefault="00BD2BAE" w:rsidP="00376C28">
            <w:pPr>
              <w:pStyle w:val="GvdeMetniGirintisi2"/>
              <w:spacing w:after="0" w:line="240" w:lineRule="auto"/>
              <w:ind w:left="0"/>
              <w:jc w:val="both"/>
            </w:pPr>
            <w:r w:rsidRPr="002D1E26">
              <w:t>10</w:t>
            </w:r>
          </w:p>
        </w:tc>
      </w:tr>
      <w:tr w:rsidR="00BD2BAE" w:rsidRPr="002D1E26" w14:paraId="50B73102" w14:textId="77777777" w:rsidTr="00376C28">
        <w:trPr>
          <w:trHeight w:val="266"/>
        </w:trPr>
        <w:tc>
          <w:tcPr>
            <w:tcW w:w="8009" w:type="dxa"/>
            <w:tcBorders>
              <w:top w:val="single" w:sz="6" w:space="0" w:color="auto"/>
              <w:left w:val="double" w:sz="4" w:space="0" w:color="auto"/>
              <w:bottom w:val="double" w:sz="4" w:space="0" w:color="auto"/>
              <w:right w:val="single" w:sz="6" w:space="0" w:color="auto"/>
            </w:tcBorders>
          </w:tcPr>
          <w:p w14:paraId="752A8E8A" w14:textId="77777777" w:rsidR="00BD2BAE" w:rsidRPr="002D1E26" w:rsidRDefault="00BD2BAE" w:rsidP="00376C28">
            <w:pPr>
              <w:pStyle w:val="GvdeMetniGirintisi2"/>
              <w:spacing w:after="0" w:line="240" w:lineRule="auto"/>
              <w:ind w:left="0"/>
              <w:jc w:val="both"/>
            </w:pPr>
            <w:r w:rsidRPr="002D1E26">
              <w:t>TOPLAM</w:t>
            </w:r>
          </w:p>
        </w:tc>
        <w:tc>
          <w:tcPr>
            <w:tcW w:w="1839" w:type="dxa"/>
            <w:tcBorders>
              <w:top w:val="single" w:sz="6" w:space="0" w:color="auto"/>
              <w:left w:val="single" w:sz="6" w:space="0" w:color="auto"/>
              <w:bottom w:val="double" w:sz="4" w:space="0" w:color="auto"/>
              <w:right w:val="double" w:sz="4" w:space="0" w:color="auto"/>
            </w:tcBorders>
          </w:tcPr>
          <w:p w14:paraId="7CAB3FB0" w14:textId="77777777" w:rsidR="00BD2BAE" w:rsidRPr="002D1E26" w:rsidRDefault="00BD2BAE" w:rsidP="00376C28">
            <w:pPr>
              <w:pStyle w:val="GvdeMetniGirintisi2"/>
              <w:spacing w:after="0" w:line="240" w:lineRule="auto"/>
              <w:ind w:left="0"/>
              <w:jc w:val="both"/>
            </w:pPr>
            <w:r w:rsidRPr="002D1E26">
              <w:t>100</w:t>
            </w:r>
          </w:p>
        </w:tc>
      </w:tr>
    </w:tbl>
    <w:p w14:paraId="1EDFED20" w14:textId="77777777" w:rsidR="00BD2BAE" w:rsidRDefault="00BD2BAE" w:rsidP="00BD2BAE">
      <w:pPr>
        <w:jc w:val="center"/>
        <w:outlineLvl w:val="0"/>
        <w:rPr>
          <w:sz w:val="20"/>
          <w:szCs w:val="20"/>
        </w:rPr>
      </w:pPr>
    </w:p>
    <w:p w14:paraId="0F989E79" w14:textId="77777777" w:rsidR="00BD2BAE" w:rsidRDefault="00BD2BAE" w:rsidP="00BD2BAE">
      <w:pPr>
        <w:jc w:val="center"/>
        <w:outlineLvl w:val="0"/>
        <w:rPr>
          <w:sz w:val="20"/>
          <w:szCs w:val="20"/>
        </w:rPr>
      </w:pPr>
    </w:p>
    <w:p w14:paraId="6D04441F" w14:textId="77777777" w:rsidR="00BD2BAE" w:rsidRPr="002D1E26" w:rsidRDefault="00BD2BAE" w:rsidP="00BD2BAE">
      <w:pPr>
        <w:jc w:val="both"/>
        <w:rPr>
          <w:b/>
        </w:rPr>
      </w:pPr>
      <w:r w:rsidRPr="002D1E26">
        <w:rPr>
          <w:b/>
        </w:rPr>
        <w:t>1</w:t>
      </w:r>
      <w:r>
        <w:rPr>
          <w:b/>
        </w:rPr>
        <w:t>4</w:t>
      </w:r>
      <w:r w:rsidRPr="002D1E26">
        <w:rPr>
          <w:b/>
        </w:rPr>
        <w:t>)  Ölçme ve değerlendirme:</w:t>
      </w:r>
    </w:p>
    <w:p w14:paraId="57B653FE" w14:textId="56A26D76" w:rsidR="00BD2BAE" w:rsidRPr="002D1E26" w:rsidRDefault="00BD2BAE" w:rsidP="00BD2BAE">
      <w:pPr>
        <w:pStyle w:val="GvdeMetni"/>
        <w:jc w:val="both"/>
      </w:pPr>
      <w:r w:rsidRPr="002D1E26">
        <w:t xml:space="preserve">Zümre </w:t>
      </w:r>
      <w:proofErr w:type="gramStart"/>
      <w:r w:rsidRPr="002D1E26">
        <w:t>Başkanı</w:t>
      </w:r>
      <w:r w:rsidR="00BC677A">
        <w:t xml:space="preserve"> </w:t>
      </w:r>
      <w:r>
        <w:t xml:space="preserve"> </w:t>
      </w:r>
      <w:r w:rsidR="00F82074">
        <w:rPr>
          <w:color w:val="000000"/>
        </w:rPr>
        <w:t>Çağatay</w:t>
      </w:r>
      <w:proofErr w:type="gramEnd"/>
      <w:r w:rsidR="00F82074">
        <w:rPr>
          <w:color w:val="000000"/>
        </w:rPr>
        <w:t xml:space="preserve"> DERNEK </w:t>
      </w:r>
      <w:r w:rsidRPr="002D1E26">
        <w:rPr>
          <w:snapToGrid w:val="0"/>
        </w:rPr>
        <w:t xml:space="preserve">Ortaöğretim Kurumları Yönetmeliği’nin 45. Maddesi H Fıkrasına göre “Dil derslerinin sınavları dinleme, konuşma, okuma ve yazma becerilerini ölçmek için yazılı ve uygulamalı olarak yapılır. “Şeklinde değiştiğini belirtti. Yabancı dil eğitiminde, ölçme ve değerlendirme iletişim yetisini ve dili bağımsız olarak kullanabilmeyi ve derslerde kazanılan farklı becerileri sınanmalı ve Dil bilgisi kuralları mümkün olduğunca ara testlerle sınanmalıdır. Yazılı sınavlarda ağırlıklı olarak öğrencinin iletişim yetisi ve öğrendiği yabancı dili bağımsız olarak kullanabilmesi değerlendirildiğinden, bu tür bilgi ölçen testlere bu sınavlarda mümkün olduğunca az yer verilmelidir dedi. Öğrenciyi düşünmeye yönelten, yalnız mekanik cevaplar içermeyen alıştırmalar aynı zamanda eğlenceli olacaktır. </w:t>
      </w:r>
      <w:r w:rsidR="00F82074">
        <w:rPr>
          <w:snapToGrid w:val="0"/>
        </w:rPr>
        <w:t xml:space="preserve">Gökhan </w:t>
      </w:r>
      <w:proofErr w:type="gramStart"/>
      <w:r w:rsidR="00F82074">
        <w:rPr>
          <w:snapToGrid w:val="0"/>
        </w:rPr>
        <w:t>ARITÜRK</w:t>
      </w:r>
      <w:r w:rsidR="00BC677A">
        <w:rPr>
          <w:snapToGrid w:val="0"/>
        </w:rPr>
        <w:t xml:space="preserve"> </w:t>
      </w:r>
      <w:r>
        <w:rPr>
          <w:snapToGrid w:val="0"/>
        </w:rPr>
        <w:t xml:space="preserve"> </w:t>
      </w:r>
      <w:r w:rsidRPr="002D1E26">
        <w:rPr>
          <w:snapToGrid w:val="0"/>
        </w:rPr>
        <w:t>yeni</w:t>
      </w:r>
      <w:proofErr w:type="gramEnd"/>
      <w:r w:rsidRPr="002D1E26">
        <w:rPr>
          <w:snapToGrid w:val="0"/>
        </w:rPr>
        <w:t xml:space="preserve"> yönetmeliğe göre Dil Derslerinde sınavların yazılı ve uygulamalı yapılacağını ve sınav adedinin de her dönem için 2 tane yapılmasının uygun olduğunu söyledi. Performans notlarının ise yine 2 tane olmasının, bunlardan birinin sınıf içi davranış, derse katılım vb. kriterlerden olmasını, diğerinin ise öğrenciye verilecek Performans Çalışmasına göre verilmesinin uygun olduğunu belirtti, zümre başkanı da olumlu görüş bildirdi.</w:t>
      </w:r>
      <w:r>
        <w:rPr>
          <w:snapToGrid w:val="0"/>
        </w:rPr>
        <w:t xml:space="preserve"> </w:t>
      </w:r>
      <w:r>
        <w:t>5</w:t>
      </w:r>
      <w:r w:rsidRPr="002D1E26">
        <w:t xml:space="preserve">. sınıflarda bir dönemde 2 </w:t>
      </w:r>
      <w:r>
        <w:t>sınav</w:t>
      </w:r>
      <w:r w:rsidRPr="002D1E26">
        <w:t xml:space="preserve"> yapılması, her iki dönemde yapılacak yazılı sınavların ortak olması, uygulama sınavlarını öğretmenlerin kendi dersinde yapmaları, yapılacak sınavlardan 1 hafta önce aynı sınıf seviyesinde derse giren tüm öğretmenlerin bir araya gelerek hem soruları hem de ayrıntılı cevap anahtarını hazırlamaları kararlaştırıldı.</w:t>
      </w:r>
    </w:p>
    <w:p w14:paraId="08C1257F" w14:textId="77777777" w:rsidR="00BD2BAE" w:rsidRPr="002D1E26" w:rsidRDefault="00BD2BAE" w:rsidP="00BD2BAE">
      <w:pPr>
        <w:jc w:val="both"/>
        <w:rPr>
          <w:b/>
        </w:rPr>
      </w:pPr>
      <w:r w:rsidRPr="002D1E26">
        <w:rPr>
          <w:b/>
        </w:rPr>
        <w:t>1</w:t>
      </w:r>
      <w:r>
        <w:rPr>
          <w:b/>
        </w:rPr>
        <w:t>5</w:t>
      </w:r>
      <w:r w:rsidRPr="002D1E26">
        <w:rPr>
          <w:b/>
        </w:rPr>
        <w:t>)  Derslerde kullanılacak araç ve gereçlerin seçilmesi ve kullanımı:</w:t>
      </w:r>
    </w:p>
    <w:p w14:paraId="45A3A81D" w14:textId="38A596C0" w:rsidR="00BE72EA" w:rsidRDefault="00BD2BAE" w:rsidP="009927AE">
      <w:pPr>
        <w:jc w:val="both"/>
        <w:outlineLvl w:val="0"/>
        <w:rPr>
          <w:sz w:val="20"/>
          <w:szCs w:val="20"/>
        </w:rPr>
      </w:pPr>
      <w:r w:rsidRPr="002D1E26">
        <w:t>Zümre Başkanı</w:t>
      </w:r>
      <w:r w:rsidR="00BC677A">
        <w:t xml:space="preserve"> </w:t>
      </w:r>
      <w:r>
        <w:t xml:space="preserve"> </w:t>
      </w:r>
      <w:r w:rsidR="000B327A">
        <w:t xml:space="preserve"> </w:t>
      </w:r>
      <w:r w:rsidR="009927AE">
        <w:rPr>
          <w:color w:val="000000"/>
        </w:rPr>
        <w:t>Çağatay DERNEK</w:t>
      </w:r>
      <w:r w:rsidR="009927AE">
        <w:t xml:space="preserve"> </w:t>
      </w:r>
      <w:r>
        <w:t xml:space="preserve">bakanlığın bu sene 5. </w:t>
      </w:r>
      <w:r w:rsidRPr="002D1E26">
        <w:t>sınıf seviyelerinde Almanca</w:t>
      </w:r>
      <w:r>
        <w:t xml:space="preserve"> kitabı göndereceğini söyledi.</w:t>
      </w:r>
      <w:r w:rsidRPr="002D1E26">
        <w:t xml:space="preserve"> Ayrıca Millî Eğitim Bakanlığı kitaplar ile ilgili dinleme CD’lerini EBA portalına yükleyeceği, öğretmenlerin bu ses CD’lerini portaldan indirerek akıllı tahtalara yükleyeceklerini belirtti.</w:t>
      </w:r>
      <w:r>
        <w:t xml:space="preserve"> </w:t>
      </w:r>
      <w:r w:rsidR="009927AE">
        <w:t>Gökhan ARITÜRK</w:t>
      </w:r>
      <w:r>
        <w:t xml:space="preserve"> </w:t>
      </w:r>
      <w:r w:rsidRPr="002D1E26">
        <w:rPr>
          <w:snapToGrid w:val="0"/>
        </w:rPr>
        <w:t>ders</w:t>
      </w:r>
    </w:p>
    <w:p w14:paraId="0DF08DE9" w14:textId="63EC5BCE" w:rsidR="00BD2BAE" w:rsidRPr="002D1E26" w:rsidRDefault="00BD2BAE" w:rsidP="009927AE">
      <w:pPr>
        <w:pStyle w:val="GvdeMetni"/>
        <w:jc w:val="both"/>
        <w:rPr>
          <w:snapToGrid w:val="0"/>
        </w:rPr>
      </w:pPr>
      <w:proofErr w:type="spellStart"/>
      <w:proofErr w:type="gramStart"/>
      <w:r w:rsidRPr="002D1E26">
        <w:rPr>
          <w:snapToGrid w:val="0"/>
        </w:rPr>
        <w:t>lerde</w:t>
      </w:r>
      <w:proofErr w:type="spellEnd"/>
      <w:proofErr w:type="gramEnd"/>
      <w:r w:rsidRPr="002D1E26">
        <w:rPr>
          <w:snapToGrid w:val="0"/>
        </w:rPr>
        <w:t xml:space="preserve"> kullanılması gereken araç ve gereçlerin öğretmen tarafından ders başlamadan önce hazırlanması gerektiğini ve öğretmenin derse girmeden önce bunları yanında hazır bulundurması gerektiğini belirtti. Derslerde Almanca ders kitabı, Almanca Sözlük kaynak eserler kullanılması uygun olacağını ifade etti. Öğrencilere kaynak eserlere başvurma, sözlüklerden faydalanma alışkanlığı kazandırılmasının önemi üzerinde duruldu. </w:t>
      </w:r>
      <w:r w:rsidR="009927AE">
        <w:rPr>
          <w:color w:val="000000"/>
        </w:rPr>
        <w:t>Çağatay DERNEK</w:t>
      </w:r>
      <w:r w:rsidR="00BC677A">
        <w:rPr>
          <w:color w:val="000000"/>
        </w:rPr>
        <w:t xml:space="preserve"> </w:t>
      </w:r>
      <w:r w:rsidRPr="002D1E26">
        <w:rPr>
          <w:snapToGrid w:val="0"/>
        </w:rPr>
        <w:t>sadece ders kitabına bağlı kalmanın yeterli olamayacağını, güzel metinlerden ve eserlerden de yararlanmak, dersi ilgi çekici hale getirmek gerektiği</w:t>
      </w:r>
      <w:r>
        <w:rPr>
          <w:snapToGrid w:val="0"/>
        </w:rPr>
        <w:t>ni ifade etti.</w:t>
      </w:r>
      <w:r w:rsidR="009927AE">
        <w:rPr>
          <w:snapToGrid w:val="0"/>
        </w:rPr>
        <w:t xml:space="preserve"> </w:t>
      </w:r>
      <w:r w:rsidRPr="002D1E26">
        <w:rPr>
          <w:snapToGrid w:val="0"/>
        </w:rPr>
        <w:t xml:space="preserve">Derslerde Kaynak CD’lerin, </w:t>
      </w:r>
      <w:proofErr w:type="spellStart"/>
      <w:r w:rsidRPr="002D1E26">
        <w:rPr>
          <w:snapToGrid w:val="0"/>
        </w:rPr>
        <w:t>flash</w:t>
      </w:r>
      <w:proofErr w:type="spellEnd"/>
      <w:r w:rsidRPr="002D1E26">
        <w:rPr>
          <w:snapToGrid w:val="0"/>
        </w:rPr>
        <w:t xml:space="preserve"> belleklerin, akıllı tahta uyumlu yazılımların, görsel ve işitsel çeşitli materyallerin, farklı kaynak kitapların faydalı olacağı üzerinde duruldu. </w:t>
      </w:r>
    </w:p>
    <w:p w14:paraId="6080EC8C" w14:textId="77777777" w:rsidR="00BD2BAE" w:rsidRPr="002D1E26" w:rsidRDefault="00BD2BAE" w:rsidP="00BD2BAE">
      <w:pPr>
        <w:pStyle w:val="GvdeMetni"/>
        <w:spacing w:after="0"/>
        <w:jc w:val="both"/>
        <w:rPr>
          <w:b/>
        </w:rPr>
      </w:pPr>
      <w:r w:rsidRPr="002D1E26">
        <w:rPr>
          <w:b/>
        </w:rPr>
        <w:t>1</w:t>
      </w:r>
      <w:r>
        <w:rPr>
          <w:b/>
        </w:rPr>
        <w:t>6</w:t>
      </w:r>
      <w:r w:rsidRPr="002D1E26">
        <w:rPr>
          <w:b/>
        </w:rPr>
        <w:t>)  Diğer zümre öğretmenleri ile iş birliği:</w:t>
      </w:r>
    </w:p>
    <w:p w14:paraId="4CFFACF2" w14:textId="5428BAD5" w:rsidR="00BD2BAE" w:rsidRPr="002D1E26" w:rsidRDefault="009927AE" w:rsidP="00BD2BAE">
      <w:pPr>
        <w:pStyle w:val="GvdeMetni"/>
        <w:spacing w:after="0"/>
        <w:jc w:val="both"/>
        <w:rPr>
          <w:snapToGrid w:val="0"/>
        </w:rPr>
      </w:pPr>
      <w:r>
        <w:rPr>
          <w:color w:val="000000"/>
        </w:rPr>
        <w:t>Çağatay DERNEK</w:t>
      </w:r>
      <w:r w:rsidR="00BD2BAE">
        <w:rPr>
          <w:color w:val="000000"/>
        </w:rPr>
        <w:t xml:space="preserve">, </w:t>
      </w:r>
      <w:r w:rsidR="00BD2BAE" w:rsidRPr="002D1E26">
        <w:rPr>
          <w:snapToGrid w:val="0"/>
        </w:rPr>
        <w:t>eğitim ve öğretimde birlik ve beraberlik, şüphesiz ki başarıyı artırmada en önemli etkenlerden biridir, bizim dersimizin başarısı diğer öğretmenlerle birlikte hareket etmekle daha da artacaktır dedi.  Ö</w:t>
      </w:r>
      <w:r w:rsidR="00BD2BAE">
        <w:rPr>
          <w:snapToGrid w:val="0"/>
        </w:rPr>
        <w:t xml:space="preserve">zellikle Türkçe </w:t>
      </w:r>
      <w:r w:rsidR="00BD2BAE" w:rsidRPr="002D1E26">
        <w:rPr>
          <w:snapToGrid w:val="0"/>
        </w:rPr>
        <w:t>ve İngilizce zümreleriyle iş</w:t>
      </w:r>
      <w:r w:rsidR="00BD2BAE">
        <w:rPr>
          <w:snapToGrid w:val="0"/>
        </w:rPr>
        <w:t xml:space="preserve"> </w:t>
      </w:r>
      <w:r w:rsidR="00BD2BAE" w:rsidRPr="002D1E26">
        <w:rPr>
          <w:snapToGrid w:val="0"/>
        </w:rPr>
        <w:t xml:space="preserve">birliği halinde olunması gerektiğine karar verildi. </w:t>
      </w:r>
      <w:r w:rsidR="00BD2BAE" w:rsidRPr="002D1E26">
        <w:t xml:space="preserve">Ayrıca </w:t>
      </w:r>
      <w:r w:rsidR="00BD2BAE" w:rsidRPr="002D1E26">
        <w:rPr>
          <w:snapToGrid w:val="0"/>
        </w:rPr>
        <w:t>Almancanın bugün İngi</w:t>
      </w:r>
      <w:r w:rsidR="00BC677A">
        <w:rPr>
          <w:snapToGrid w:val="0"/>
        </w:rPr>
        <w:t>lizceden sonra ikinci yabancı d</w:t>
      </w:r>
      <w:r w:rsidR="00BD2BAE" w:rsidRPr="002D1E26">
        <w:rPr>
          <w:snapToGrid w:val="0"/>
        </w:rPr>
        <w:t>il olarak öğrenilmesi Almanca ile akraba dil olan İngilizceden yararlanmamızı gerekmektedir dedi</w:t>
      </w:r>
      <w:r w:rsidR="00BD2BAE">
        <w:rPr>
          <w:snapToGrid w:val="0"/>
        </w:rPr>
        <w:t>.</w:t>
      </w:r>
      <w:r w:rsidR="00BD2BAE" w:rsidRPr="002D1E26">
        <w:rPr>
          <w:snapToGrid w:val="0"/>
        </w:rPr>
        <w:t xml:space="preserve"> Almancayı öğrenirken bilmemiz gereken tüm dilbilgisi malzemesini irdeleyip İngilizce ile karşılaştırmamız gerekmektedir. Özellikle iki dil arasında olumlu transfer yapabilmek için cümle yapılarının öğrenilmesinde benzer ve farklı yönler üzerinde durulmasına karar verildi.</w:t>
      </w:r>
    </w:p>
    <w:p w14:paraId="079AA3F2" w14:textId="77777777" w:rsidR="00BD2BAE" w:rsidRPr="002D1E26" w:rsidRDefault="00BD2BAE" w:rsidP="00BD2BAE">
      <w:pPr>
        <w:pStyle w:val="GvdeMetni"/>
        <w:spacing w:after="0"/>
        <w:jc w:val="both"/>
      </w:pPr>
    </w:p>
    <w:p w14:paraId="52904132" w14:textId="77777777" w:rsidR="00BD2BAE" w:rsidRPr="002D1E26" w:rsidRDefault="00BD2BAE" w:rsidP="00BD2BAE">
      <w:pPr>
        <w:pStyle w:val="GvdeMetni"/>
        <w:spacing w:after="0"/>
        <w:jc w:val="both"/>
        <w:rPr>
          <w:b/>
        </w:rPr>
      </w:pPr>
      <w:r w:rsidRPr="002D1E26">
        <w:rPr>
          <w:b/>
        </w:rPr>
        <w:t>1</w:t>
      </w:r>
      <w:r>
        <w:rPr>
          <w:b/>
        </w:rPr>
        <w:t>7</w:t>
      </w:r>
      <w:r w:rsidRPr="002D1E26">
        <w:rPr>
          <w:b/>
        </w:rPr>
        <w:t>) Bilim ve teknolojideki gelişmelerin, derslerin işlenişine yansıtılması yönünde kararların alın</w:t>
      </w:r>
    </w:p>
    <w:p w14:paraId="0322038B" w14:textId="1F4AFE94" w:rsidR="00BD2BAE" w:rsidRDefault="009927AE" w:rsidP="00BD2BAE">
      <w:pPr>
        <w:pStyle w:val="GvdeMetni"/>
        <w:spacing w:after="0"/>
        <w:jc w:val="both"/>
      </w:pPr>
      <w:r>
        <w:t>Gökhan ARITÜRK</w:t>
      </w:r>
      <w:r w:rsidR="00BD2BAE">
        <w:t>, bakanlığın göndereceği</w:t>
      </w:r>
      <w:r w:rsidR="00BD2BAE" w:rsidRPr="002D1E26">
        <w:t xml:space="preserve"> kaynak kitaplar, öğretmen kılavuz kitapları, CD ve akıllı tahtaya uyumlu yazılımların dersin işlenişinde büyük kolaylık sağladığını ve bunlardan faydalanılması gerektiğini belirtti.</w:t>
      </w:r>
      <w:r w:rsidR="00BD2BAE">
        <w:t xml:space="preserve"> Ö</w:t>
      </w:r>
      <w:r w:rsidR="00BD2BAE" w:rsidRPr="002D1E26">
        <w:t>ğrencilerin sadece kitaplarla değil görsel ve işitsel materyallerin daha çok ilgi çektiğini ve öğrenciyi dersin içine çektiğini belirtti. Ayrıca, ders işlerken zaman zaman yaprak test, soru cevap haline dönüştürülen akıllı tahta uygulamaları, oyun kartları, afiş, poster vb. kaynakların teknolojik faydalarından yararlanmamız gerektiğini</w:t>
      </w:r>
      <w:r w:rsidR="00855753">
        <w:t xml:space="preserve"> söyledi.</w:t>
      </w:r>
    </w:p>
    <w:p w14:paraId="4AEE9FF2" w14:textId="77777777" w:rsidR="00BD2BAE" w:rsidRDefault="00BD2BAE" w:rsidP="00BD2BAE">
      <w:pPr>
        <w:pStyle w:val="GvdeMetni"/>
        <w:spacing w:after="0"/>
        <w:jc w:val="both"/>
      </w:pPr>
    </w:p>
    <w:p w14:paraId="45CC3B3F" w14:textId="77777777" w:rsidR="00753CA1" w:rsidRDefault="00753CA1" w:rsidP="00BD2BAE">
      <w:pPr>
        <w:pStyle w:val="GvdeMetni"/>
        <w:spacing w:after="0"/>
        <w:jc w:val="both"/>
      </w:pPr>
    </w:p>
    <w:p w14:paraId="3F7AE673" w14:textId="77777777" w:rsidR="00BD2BAE" w:rsidRPr="00402419" w:rsidRDefault="00BD2BAE" w:rsidP="00BD2BAE">
      <w:pPr>
        <w:pStyle w:val="GvdeMetni"/>
        <w:spacing w:after="0"/>
        <w:jc w:val="both"/>
      </w:pPr>
      <w:r>
        <w:rPr>
          <w:b/>
        </w:rPr>
        <w:t>18</w:t>
      </w:r>
      <w:r w:rsidRPr="002D1E26">
        <w:rPr>
          <w:b/>
        </w:rPr>
        <w:t>)  Yazılı ve Ortak sınav Tarihlerinin belirlenmesi:</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703"/>
        <w:gridCol w:w="3701"/>
      </w:tblGrid>
      <w:tr w:rsidR="00BD2BAE" w:rsidRPr="002D1E26" w14:paraId="60F7918E"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68E7AAF5" w14:textId="77777777" w:rsidR="00BD2BAE" w:rsidRPr="007751E0" w:rsidRDefault="00BD2BAE" w:rsidP="00376C28">
            <w:pPr>
              <w:pStyle w:val="GvdeMetniGirintisi2"/>
              <w:spacing w:after="0" w:line="240" w:lineRule="auto"/>
              <w:ind w:left="0"/>
              <w:rPr>
                <w:sz w:val="20"/>
                <w:szCs w:val="20"/>
              </w:rPr>
            </w:pPr>
            <w:r w:rsidRPr="007751E0">
              <w:rPr>
                <w:sz w:val="20"/>
                <w:szCs w:val="20"/>
              </w:rPr>
              <w:t xml:space="preserve">SINIF: </w:t>
            </w:r>
            <w:r>
              <w:rPr>
                <w:sz w:val="20"/>
                <w:szCs w:val="20"/>
              </w:rPr>
              <w:t>5</w:t>
            </w:r>
          </w:p>
        </w:tc>
        <w:tc>
          <w:tcPr>
            <w:tcW w:w="1667" w:type="pct"/>
            <w:tcBorders>
              <w:top w:val="single" w:sz="4" w:space="0" w:color="auto"/>
              <w:left w:val="single" w:sz="4" w:space="0" w:color="auto"/>
              <w:bottom w:val="single" w:sz="4" w:space="0" w:color="auto"/>
              <w:right w:val="single" w:sz="4" w:space="0" w:color="auto"/>
            </w:tcBorders>
            <w:vAlign w:val="center"/>
          </w:tcPr>
          <w:p w14:paraId="1A966966" w14:textId="77777777" w:rsidR="00BD2BAE" w:rsidRPr="007751E0" w:rsidRDefault="00BD2BAE" w:rsidP="00376C28">
            <w:pPr>
              <w:pStyle w:val="GvdeMetniGirintisi2"/>
              <w:spacing w:after="0" w:line="240" w:lineRule="auto"/>
              <w:ind w:left="0"/>
              <w:rPr>
                <w:sz w:val="20"/>
                <w:szCs w:val="20"/>
              </w:rPr>
            </w:pPr>
            <w:r w:rsidRPr="007751E0">
              <w:rPr>
                <w:sz w:val="20"/>
                <w:szCs w:val="20"/>
              </w:rPr>
              <w:t>1. DÖNEM</w:t>
            </w:r>
          </w:p>
        </w:tc>
        <w:tc>
          <w:tcPr>
            <w:tcW w:w="1666" w:type="pct"/>
            <w:tcBorders>
              <w:top w:val="single" w:sz="4" w:space="0" w:color="auto"/>
              <w:left w:val="single" w:sz="4" w:space="0" w:color="auto"/>
              <w:bottom w:val="single" w:sz="4" w:space="0" w:color="auto"/>
              <w:right w:val="single" w:sz="4" w:space="0" w:color="auto"/>
            </w:tcBorders>
            <w:vAlign w:val="center"/>
          </w:tcPr>
          <w:p w14:paraId="17563337" w14:textId="77777777" w:rsidR="00BD2BAE" w:rsidRPr="007751E0" w:rsidRDefault="00BD2BAE" w:rsidP="00376C28">
            <w:pPr>
              <w:pStyle w:val="GvdeMetniGirintisi2"/>
              <w:spacing w:after="0" w:line="240" w:lineRule="auto"/>
              <w:ind w:left="0"/>
              <w:rPr>
                <w:sz w:val="20"/>
                <w:szCs w:val="20"/>
              </w:rPr>
            </w:pPr>
            <w:r w:rsidRPr="007751E0">
              <w:rPr>
                <w:sz w:val="20"/>
                <w:szCs w:val="20"/>
              </w:rPr>
              <w:t>2. DÖNEM</w:t>
            </w:r>
          </w:p>
        </w:tc>
      </w:tr>
      <w:tr w:rsidR="00BD2BAE" w:rsidRPr="002D1E26" w14:paraId="496E8DD5"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1497E6DB" w14:textId="77777777" w:rsidR="00BD2BAE" w:rsidRPr="007751E0" w:rsidRDefault="00BD2BAE" w:rsidP="00376C28">
            <w:pPr>
              <w:pStyle w:val="GvdeMetniGirintisi2"/>
              <w:spacing w:after="0" w:line="240" w:lineRule="auto"/>
              <w:ind w:left="0"/>
              <w:rPr>
                <w:sz w:val="20"/>
                <w:szCs w:val="20"/>
              </w:rPr>
            </w:pPr>
            <w:r w:rsidRPr="007751E0">
              <w:rPr>
                <w:sz w:val="20"/>
                <w:szCs w:val="20"/>
              </w:rPr>
              <w:t>1.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2280131D" w14:textId="77777777" w:rsidR="00BD2BAE" w:rsidRPr="007751E0" w:rsidRDefault="00BD2BAE" w:rsidP="00376C28">
            <w:pPr>
              <w:pStyle w:val="GvdeMetniGirintisi2"/>
              <w:spacing w:after="0" w:line="240" w:lineRule="auto"/>
              <w:ind w:left="0"/>
              <w:rPr>
                <w:sz w:val="20"/>
                <w:szCs w:val="20"/>
              </w:rPr>
            </w:pPr>
            <w:r>
              <w:rPr>
                <w:sz w:val="20"/>
                <w:szCs w:val="20"/>
              </w:rPr>
              <w:t>28 Ekim – 01 Kasım</w:t>
            </w:r>
          </w:p>
        </w:tc>
        <w:tc>
          <w:tcPr>
            <w:tcW w:w="1666" w:type="pct"/>
            <w:tcBorders>
              <w:top w:val="single" w:sz="4" w:space="0" w:color="auto"/>
              <w:left w:val="single" w:sz="4" w:space="0" w:color="auto"/>
              <w:bottom w:val="single" w:sz="4" w:space="0" w:color="auto"/>
              <w:right w:val="single" w:sz="4" w:space="0" w:color="auto"/>
            </w:tcBorders>
            <w:vAlign w:val="center"/>
          </w:tcPr>
          <w:p w14:paraId="2669F1D0" w14:textId="77777777" w:rsidR="00BD2BAE" w:rsidRPr="007751E0" w:rsidRDefault="00BD2BAE" w:rsidP="00376C28">
            <w:pPr>
              <w:pStyle w:val="GvdeMetniGirintisi2"/>
              <w:spacing w:after="0" w:line="240" w:lineRule="auto"/>
              <w:ind w:left="0"/>
              <w:rPr>
                <w:sz w:val="20"/>
                <w:szCs w:val="20"/>
              </w:rPr>
            </w:pPr>
            <w:r>
              <w:rPr>
                <w:sz w:val="20"/>
                <w:szCs w:val="20"/>
              </w:rPr>
              <w:t xml:space="preserve">24 – 28 </w:t>
            </w:r>
            <w:r w:rsidRPr="007751E0">
              <w:rPr>
                <w:sz w:val="20"/>
                <w:szCs w:val="20"/>
              </w:rPr>
              <w:t>Mart Haftası</w:t>
            </w:r>
          </w:p>
        </w:tc>
      </w:tr>
      <w:tr w:rsidR="00BD2BAE" w:rsidRPr="002D1E26" w14:paraId="248DF448" w14:textId="77777777" w:rsidTr="00376C28">
        <w:trPr>
          <w:trHeight w:val="309"/>
        </w:trPr>
        <w:tc>
          <w:tcPr>
            <w:tcW w:w="1667" w:type="pct"/>
            <w:tcBorders>
              <w:top w:val="single" w:sz="4" w:space="0" w:color="auto"/>
              <w:left w:val="single" w:sz="4" w:space="0" w:color="auto"/>
              <w:bottom w:val="single" w:sz="4" w:space="0" w:color="auto"/>
              <w:right w:val="single" w:sz="4" w:space="0" w:color="auto"/>
            </w:tcBorders>
            <w:vAlign w:val="center"/>
          </w:tcPr>
          <w:p w14:paraId="3143F2FB" w14:textId="77777777" w:rsidR="00BD2BAE" w:rsidRPr="007751E0" w:rsidRDefault="00BD2BAE" w:rsidP="00376C28">
            <w:pPr>
              <w:pStyle w:val="GvdeMetniGirintisi2"/>
              <w:spacing w:after="0" w:line="240" w:lineRule="auto"/>
              <w:ind w:left="0"/>
              <w:rPr>
                <w:sz w:val="20"/>
                <w:szCs w:val="20"/>
              </w:rPr>
            </w:pPr>
            <w:r w:rsidRPr="007751E0">
              <w:rPr>
                <w:sz w:val="20"/>
                <w:szCs w:val="20"/>
              </w:rPr>
              <w:t>2. Yazılı ve Uygulamalı Sınav</w:t>
            </w:r>
          </w:p>
        </w:tc>
        <w:tc>
          <w:tcPr>
            <w:tcW w:w="1667" w:type="pct"/>
            <w:tcBorders>
              <w:top w:val="single" w:sz="4" w:space="0" w:color="auto"/>
              <w:left w:val="single" w:sz="4" w:space="0" w:color="auto"/>
              <w:bottom w:val="single" w:sz="4" w:space="0" w:color="auto"/>
              <w:right w:val="single" w:sz="4" w:space="0" w:color="auto"/>
            </w:tcBorders>
            <w:vAlign w:val="center"/>
          </w:tcPr>
          <w:p w14:paraId="16CD4F6B" w14:textId="77777777" w:rsidR="00BD2BAE" w:rsidRPr="007751E0" w:rsidRDefault="00BD2BAE" w:rsidP="00376C28">
            <w:pPr>
              <w:pStyle w:val="GvdeMetniGirintisi2"/>
              <w:spacing w:after="0" w:line="240" w:lineRule="auto"/>
              <w:ind w:left="0"/>
              <w:rPr>
                <w:sz w:val="20"/>
                <w:szCs w:val="20"/>
              </w:rPr>
            </w:pPr>
            <w:r>
              <w:rPr>
                <w:sz w:val="20"/>
                <w:szCs w:val="20"/>
              </w:rPr>
              <w:t>23 – 27 Aralık</w:t>
            </w:r>
          </w:p>
        </w:tc>
        <w:tc>
          <w:tcPr>
            <w:tcW w:w="1666" w:type="pct"/>
            <w:tcBorders>
              <w:top w:val="single" w:sz="4" w:space="0" w:color="auto"/>
              <w:left w:val="single" w:sz="4" w:space="0" w:color="auto"/>
              <w:bottom w:val="single" w:sz="4" w:space="0" w:color="auto"/>
              <w:right w:val="single" w:sz="4" w:space="0" w:color="auto"/>
            </w:tcBorders>
            <w:vAlign w:val="center"/>
          </w:tcPr>
          <w:p w14:paraId="5D6C733E" w14:textId="77FF4258" w:rsidR="00BD2BAE" w:rsidRPr="007751E0" w:rsidRDefault="009927AE" w:rsidP="00376C28">
            <w:pPr>
              <w:pStyle w:val="GvdeMetniGirintisi2"/>
              <w:spacing w:after="0" w:line="240" w:lineRule="auto"/>
              <w:ind w:left="0"/>
              <w:rPr>
                <w:sz w:val="20"/>
                <w:szCs w:val="20"/>
              </w:rPr>
            </w:pPr>
            <w:r>
              <w:rPr>
                <w:sz w:val="20"/>
                <w:szCs w:val="20"/>
              </w:rPr>
              <w:t>26</w:t>
            </w:r>
            <w:r w:rsidR="00BD2BAE">
              <w:rPr>
                <w:sz w:val="20"/>
                <w:szCs w:val="20"/>
              </w:rPr>
              <w:t xml:space="preserve"> – 3</w:t>
            </w:r>
            <w:r>
              <w:rPr>
                <w:sz w:val="20"/>
                <w:szCs w:val="20"/>
              </w:rPr>
              <w:t>1</w:t>
            </w:r>
            <w:r w:rsidR="00BD2BAE">
              <w:rPr>
                <w:sz w:val="20"/>
                <w:szCs w:val="20"/>
              </w:rPr>
              <w:t xml:space="preserve"> Mayıs</w:t>
            </w:r>
            <w:r w:rsidR="00BD2BAE" w:rsidRPr="007751E0">
              <w:rPr>
                <w:sz w:val="20"/>
                <w:szCs w:val="20"/>
              </w:rPr>
              <w:t xml:space="preserve"> Haftası</w:t>
            </w:r>
          </w:p>
        </w:tc>
      </w:tr>
    </w:tbl>
    <w:p w14:paraId="74E13110" w14:textId="77777777" w:rsidR="00BD2BAE" w:rsidRPr="002D1E26" w:rsidRDefault="00BD2BAE" w:rsidP="00BD2BAE">
      <w:pPr>
        <w:jc w:val="both"/>
      </w:pPr>
    </w:p>
    <w:p w14:paraId="7E243AE1" w14:textId="77777777" w:rsidR="00BD2BAE" w:rsidRPr="002D1E26" w:rsidRDefault="00BD2BAE" w:rsidP="00BD2BAE">
      <w:pPr>
        <w:jc w:val="both"/>
        <w:rPr>
          <w:b/>
        </w:rPr>
      </w:pPr>
      <w:r>
        <w:rPr>
          <w:b/>
        </w:rPr>
        <w:t>19</w:t>
      </w:r>
      <w:r w:rsidRPr="002D1E26">
        <w:rPr>
          <w:b/>
        </w:rPr>
        <w:t>) Öğrencilerin başarılarını artıracak hususların görüşülmesi:</w:t>
      </w:r>
    </w:p>
    <w:p w14:paraId="4EF3C48C" w14:textId="482B497C" w:rsidR="00BD2BAE" w:rsidRDefault="00BD2BAE" w:rsidP="00BD2BAE">
      <w:pPr>
        <w:jc w:val="both"/>
      </w:pPr>
      <w:r w:rsidRPr="002D1E26">
        <w:t>Zümre Başkanı</w:t>
      </w:r>
      <w:r>
        <w:t xml:space="preserve"> </w:t>
      </w:r>
      <w:r w:rsidR="009927AE">
        <w:rPr>
          <w:color w:val="000000"/>
        </w:rPr>
        <w:t>Çağatay DERNEK</w:t>
      </w:r>
      <w:r w:rsidR="009927AE" w:rsidRPr="002D1E26">
        <w:t xml:space="preserve"> </w:t>
      </w:r>
      <w:r w:rsidRPr="002D1E26">
        <w:t>başarıyı artıracak hususlardan dikkat çekenleri şu şekilde sıraladı: Derse hazır olarak gelmek, Eğitsel materyallerin konuya uygun olarak hazırlanması, Ders ortamında iyi bir atmosferin sağlanması, Öğrencinin derse aktif katılımının sağlanması, Öğrenilmekte zorlanan konuların tespit edilip üzerinde durulması, Görsel ve İşitsel materyallerin yerinde kullanılması kararlaştırıldı.</w:t>
      </w:r>
    </w:p>
    <w:p w14:paraId="78C7FD9B" w14:textId="77777777" w:rsidR="00BD2BAE" w:rsidRDefault="00BD2BAE" w:rsidP="00BD2BAE">
      <w:pPr>
        <w:jc w:val="both"/>
      </w:pPr>
    </w:p>
    <w:p w14:paraId="152750C0" w14:textId="0DA73E0D" w:rsidR="00BD2BAE" w:rsidRPr="002D1E26" w:rsidRDefault="0052236F" w:rsidP="00BD2BAE">
      <w:pPr>
        <w:jc w:val="both"/>
        <w:rPr>
          <w:b/>
        </w:rPr>
      </w:pPr>
      <w:r>
        <w:t xml:space="preserve"> </w:t>
      </w:r>
      <w:r w:rsidR="00BD2BAE">
        <w:rPr>
          <w:b/>
        </w:rPr>
        <w:t>20</w:t>
      </w:r>
      <w:r w:rsidR="00BD2BAE" w:rsidRPr="002D1E26">
        <w:rPr>
          <w:b/>
        </w:rPr>
        <w:t>)  Dilek ve temenniler:</w:t>
      </w:r>
    </w:p>
    <w:p w14:paraId="2051A0D5" w14:textId="4473A151" w:rsidR="00BD2BAE" w:rsidRDefault="009927AE" w:rsidP="00BD2BAE">
      <w:pPr>
        <w:jc w:val="both"/>
      </w:pPr>
      <w:r>
        <w:rPr>
          <w:color w:val="000000"/>
        </w:rPr>
        <w:t>Çağatay DERNEK</w:t>
      </w:r>
      <w:r w:rsidRPr="002D1E26">
        <w:t xml:space="preserve"> </w:t>
      </w:r>
      <w:r w:rsidR="00BD2BAE" w:rsidRPr="002D1E26">
        <w:t>dersimizle ilgili her türlü konuyu ele aldık.</w:t>
      </w:r>
      <w:r w:rsidR="00BD2BAE">
        <w:t xml:space="preserve"> 2024-2025</w:t>
      </w:r>
      <w:r w:rsidR="00BD2BAE" w:rsidRPr="002D1E26">
        <w:t xml:space="preserve"> Eğitim-Öğretim yılının önceki yıllara nazaran daha başarılı ve verimli geçeceğini düşünüyorum dedi. </w:t>
      </w:r>
      <w:r w:rsidR="00BD2BAE">
        <w:t xml:space="preserve">2024-2025 </w:t>
      </w:r>
      <w:r w:rsidR="00BD2BAE" w:rsidRPr="002D1E26">
        <w:t>Eğitim-Öğretim yılının sağlıklı ve başarılı olması temennisiyle toplantı sona erdi.</w:t>
      </w:r>
    </w:p>
    <w:p w14:paraId="7693BF00" w14:textId="77777777" w:rsidR="00BD2BAE" w:rsidRDefault="00BD2BAE" w:rsidP="00BD2BAE">
      <w:pPr>
        <w:pStyle w:val="GvdeMetniGirintisi"/>
        <w:spacing w:line="276" w:lineRule="auto"/>
        <w:ind w:left="0"/>
        <w:jc w:val="center"/>
        <w:rPr>
          <w:b/>
        </w:rPr>
      </w:pPr>
    </w:p>
    <w:p w14:paraId="6692BB06" w14:textId="77777777" w:rsidR="009927AE" w:rsidRDefault="009927AE" w:rsidP="00BD2BAE">
      <w:pPr>
        <w:pStyle w:val="GvdeMetniGirintisi"/>
        <w:spacing w:line="276" w:lineRule="auto"/>
        <w:ind w:left="0"/>
        <w:jc w:val="center"/>
        <w:rPr>
          <w:b/>
        </w:rPr>
      </w:pPr>
    </w:p>
    <w:p w14:paraId="612E26AB" w14:textId="77777777" w:rsidR="009927AE" w:rsidRDefault="009927AE" w:rsidP="00BD2BAE">
      <w:pPr>
        <w:pStyle w:val="GvdeMetniGirintisi"/>
        <w:spacing w:line="276" w:lineRule="auto"/>
        <w:ind w:left="0"/>
        <w:jc w:val="center"/>
        <w:rPr>
          <w:b/>
        </w:rPr>
      </w:pPr>
    </w:p>
    <w:p w14:paraId="6B1A4F9E" w14:textId="77777777" w:rsidR="009927AE" w:rsidRDefault="009927AE" w:rsidP="00BD2BAE">
      <w:pPr>
        <w:pStyle w:val="GvdeMetniGirintisi"/>
        <w:spacing w:line="276" w:lineRule="auto"/>
        <w:ind w:left="0"/>
        <w:jc w:val="center"/>
        <w:rPr>
          <w:b/>
        </w:rPr>
      </w:pPr>
    </w:p>
    <w:p w14:paraId="5CB595FC" w14:textId="77777777" w:rsidR="009927AE" w:rsidRDefault="009927AE" w:rsidP="00BD2BAE">
      <w:pPr>
        <w:pStyle w:val="GvdeMetniGirintisi"/>
        <w:spacing w:line="276" w:lineRule="auto"/>
        <w:ind w:left="0"/>
        <w:jc w:val="center"/>
        <w:rPr>
          <w:b/>
        </w:rPr>
      </w:pPr>
    </w:p>
    <w:p w14:paraId="08703ED3" w14:textId="77777777" w:rsidR="009927AE" w:rsidRDefault="009927AE" w:rsidP="00BD2BAE">
      <w:pPr>
        <w:pStyle w:val="GvdeMetniGirintisi"/>
        <w:spacing w:line="276" w:lineRule="auto"/>
        <w:ind w:left="0"/>
        <w:jc w:val="center"/>
        <w:rPr>
          <w:b/>
        </w:rPr>
      </w:pPr>
    </w:p>
    <w:p w14:paraId="1D1368F9" w14:textId="77777777" w:rsidR="00BD2BAE" w:rsidRDefault="00BD2BAE" w:rsidP="00BD2BAE">
      <w:pPr>
        <w:pStyle w:val="GvdeMetniGirintisi"/>
        <w:spacing w:line="276" w:lineRule="auto"/>
        <w:ind w:left="0"/>
        <w:jc w:val="center"/>
        <w:rPr>
          <w:b/>
        </w:rPr>
      </w:pPr>
    </w:p>
    <w:p w14:paraId="0CAEE99C" w14:textId="7AEEDF47" w:rsidR="00BD2BAE" w:rsidRPr="007E0200" w:rsidRDefault="009927AE" w:rsidP="009927AE">
      <w:pPr>
        <w:pStyle w:val="GvdeMetniGirintisi"/>
        <w:spacing w:after="0" w:line="276" w:lineRule="auto"/>
        <w:ind w:left="0"/>
        <w:jc w:val="both"/>
        <w:rPr>
          <w:bCs/>
        </w:rPr>
      </w:pPr>
      <w:r>
        <w:rPr>
          <w:color w:val="000000"/>
        </w:rPr>
        <w:t xml:space="preserve">      Çağatay DERNEK</w:t>
      </w:r>
      <w:r w:rsidR="00BD2BAE">
        <w:rPr>
          <w:color w:val="000000"/>
        </w:rPr>
        <w:tab/>
      </w:r>
      <w:r w:rsidR="00BD2BAE">
        <w:rPr>
          <w:color w:val="000000"/>
        </w:rPr>
        <w:tab/>
      </w:r>
      <w:r w:rsidR="00BD2BAE">
        <w:rPr>
          <w:color w:val="000000"/>
        </w:rPr>
        <w:tab/>
      </w:r>
      <w:r>
        <w:rPr>
          <w:color w:val="000000"/>
        </w:rPr>
        <w:t xml:space="preserve">            </w:t>
      </w:r>
      <w:r>
        <w:rPr>
          <w:color w:val="000000"/>
        </w:rPr>
        <w:tab/>
      </w:r>
      <w:r>
        <w:rPr>
          <w:color w:val="000000"/>
        </w:rPr>
        <w:tab/>
      </w:r>
      <w:proofErr w:type="gramStart"/>
      <w:r>
        <w:rPr>
          <w:color w:val="000000"/>
        </w:rPr>
        <w:tab/>
        <w:t xml:space="preserve">  Gökhan</w:t>
      </w:r>
      <w:proofErr w:type="gramEnd"/>
      <w:r>
        <w:rPr>
          <w:color w:val="000000"/>
        </w:rPr>
        <w:t xml:space="preserve"> ARITÜRK</w:t>
      </w:r>
    </w:p>
    <w:p w14:paraId="2D44AE49" w14:textId="58C024D3" w:rsidR="00BD2BAE" w:rsidRPr="007E0200" w:rsidRDefault="009927AE" w:rsidP="009927AE">
      <w:pPr>
        <w:pStyle w:val="GvdeMetniGirintisi"/>
        <w:spacing w:after="0" w:line="276" w:lineRule="auto"/>
        <w:jc w:val="both"/>
        <w:rPr>
          <w:bCs/>
        </w:rPr>
      </w:pPr>
      <w:r>
        <w:rPr>
          <w:bCs/>
        </w:rPr>
        <w:t>Almanca Öğretmeni</w:t>
      </w:r>
      <w:r w:rsidR="00BD2BAE">
        <w:rPr>
          <w:bCs/>
        </w:rPr>
        <w:tab/>
      </w:r>
      <w:r w:rsidR="00BD2BAE">
        <w:rPr>
          <w:bCs/>
        </w:rPr>
        <w:tab/>
      </w:r>
      <w:r w:rsidR="00BD2BAE">
        <w:rPr>
          <w:bCs/>
        </w:rPr>
        <w:tab/>
      </w:r>
      <w:r w:rsidR="00BD2BAE">
        <w:rPr>
          <w:bCs/>
        </w:rPr>
        <w:tab/>
      </w:r>
      <w:r>
        <w:rPr>
          <w:bCs/>
        </w:rPr>
        <w:tab/>
      </w:r>
      <w:r>
        <w:rPr>
          <w:bCs/>
        </w:rPr>
        <w:tab/>
      </w:r>
      <w:r>
        <w:rPr>
          <w:bCs/>
        </w:rPr>
        <w:tab/>
        <w:t xml:space="preserve">  </w:t>
      </w:r>
      <w:r w:rsidR="00BD2BAE">
        <w:rPr>
          <w:bCs/>
        </w:rPr>
        <w:t xml:space="preserve"> </w:t>
      </w:r>
      <w:r>
        <w:rPr>
          <w:bCs/>
        </w:rPr>
        <w:t>Müdür Yardımcısı</w:t>
      </w:r>
    </w:p>
    <w:p w14:paraId="3EDEEB3B" w14:textId="35D39B74" w:rsidR="00BD2BAE" w:rsidRDefault="009927AE" w:rsidP="00BD2BAE">
      <w:pPr>
        <w:pStyle w:val="GvdeMetniGirintisi"/>
        <w:spacing w:line="276" w:lineRule="auto"/>
        <w:ind w:left="0"/>
        <w:rPr>
          <w:b/>
        </w:rPr>
      </w:pPr>
      <w:r>
        <w:rPr>
          <w:b/>
        </w:rPr>
        <w:tab/>
      </w:r>
    </w:p>
    <w:p w14:paraId="08F2FF91" w14:textId="77777777" w:rsidR="00BD2BAE" w:rsidRDefault="00BD2BAE" w:rsidP="00BD2BAE">
      <w:pPr>
        <w:pStyle w:val="GvdeMetniGirintisi"/>
        <w:spacing w:line="276" w:lineRule="auto"/>
        <w:ind w:left="0"/>
        <w:jc w:val="center"/>
        <w:rPr>
          <w:b/>
        </w:rPr>
      </w:pPr>
    </w:p>
    <w:p w14:paraId="4293C438" w14:textId="77777777" w:rsidR="00BD2BAE" w:rsidRPr="002D1E26" w:rsidRDefault="00BD2BAE" w:rsidP="00BD2BAE">
      <w:pPr>
        <w:jc w:val="center"/>
      </w:pPr>
    </w:p>
    <w:p w14:paraId="1E2F10EE" w14:textId="77777777" w:rsidR="005132FF" w:rsidRDefault="005132FF" w:rsidP="00782528">
      <w:pPr>
        <w:jc w:val="center"/>
        <w:outlineLvl w:val="0"/>
        <w:rPr>
          <w:sz w:val="20"/>
          <w:szCs w:val="20"/>
        </w:rPr>
      </w:pPr>
    </w:p>
    <w:p w14:paraId="0D25CCE9" w14:textId="77777777" w:rsidR="005132FF" w:rsidRDefault="005132FF" w:rsidP="00782528">
      <w:pPr>
        <w:jc w:val="center"/>
        <w:outlineLvl w:val="0"/>
        <w:rPr>
          <w:sz w:val="20"/>
          <w:szCs w:val="20"/>
        </w:rPr>
      </w:pPr>
    </w:p>
    <w:p w14:paraId="7E796222" w14:textId="77777777" w:rsidR="005132FF" w:rsidRDefault="005132FF" w:rsidP="00782528">
      <w:pPr>
        <w:jc w:val="center"/>
        <w:outlineLvl w:val="0"/>
        <w:rPr>
          <w:sz w:val="20"/>
          <w:szCs w:val="20"/>
        </w:rPr>
      </w:pPr>
    </w:p>
    <w:p w14:paraId="2793D2DB" w14:textId="77777777" w:rsidR="005132FF" w:rsidRDefault="005132FF" w:rsidP="00782528">
      <w:pPr>
        <w:jc w:val="center"/>
        <w:outlineLvl w:val="0"/>
        <w:rPr>
          <w:sz w:val="20"/>
          <w:szCs w:val="20"/>
        </w:rPr>
      </w:pPr>
    </w:p>
    <w:p w14:paraId="1FC879EF" w14:textId="77777777" w:rsidR="005132FF" w:rsidRDefault="005132FF" w:rsidP="00782528">
      <w:pPr>
        <w:jc w:val="center"/>
        <w:outlineLvl w:val="0"/>
        <w:rPr>
          <w:sz w:val="20"/>
          <w:szCs w:val="20"/>
        </w:rPr>
      </w:pPr>
    </w:p>
    <w:p w14:paraId="6FD7E4EE" w14:textId="77777777" w:rsidR="005132FF" w:rsidRDefault="005132FF" w:rsidP="00782528">
      <w:pPr>
        <w:jc w:val="center"/>
        <w:outlineLvl w:val="0"/>
        <w:rPr>
          <w:sz w:val="20"/>
          <w:szCs w:val="20"/>
        </w:rPr>
      </w:pPr>
    </w:p>
    <w:p w14:paraId="030EA6B8" w14:textId="77777777" w:rsidR="005132FF" w:rsidRDefault="005132FF" w:rsidP="00782528">
      <w:pPr>
        <w:jc w:val="center"/>
        <w:outlineLvl w:val="0"/>
        <w:rPr>
          <w:sz w:val="20"/>
          <w:szCs w:val="20"/>
        </w:rPr>
      </w:pPr>
    </w:p>
    <w:p w14:paraId="7362906D" w14:textId="77777777" w:rsidR="005132FF" w:rsidRDefault="005132FF" w:rsidP="00782528">
      <w:pPr>
        <w:jc w:val="center"/>
        <w:outlineLvl w:val="0"/>
        <w:rPr>
          <w:sz w:val="20"/>
          <w:szCs w:val="20"/>
        </w:rPr>
      </w:pPr>
    </w:p>
    <w:p w14:paraId="1CF931A7" w14:textId="77777777" w:rsidR="005132FF" w:rsidRDefault="005132FF" w:rsidP="00782528">
      <w:pPr>
        <w:jc w:val="center"/>
        <w:outlineLvl w:val="0"/>
        <w:rPr>
          <w:sz w:val="20"/>
          <w:szCs w:val="20"/>
        </w:rPr>
      </w:pPr>
    </w:p>
    <w:p w14:paraId="10110218" w14:textId="77777777" w:rsidR="000E18A8" w:rsidRDefault="000E18A8" w:rsidP="009927AE">
      <w:pPr>
        <w:outlineLvl w:val="0"/>
        <w:rPr>
          <w:sz w:val="20"/>
          <w:szCs w:val="20"/>
        </w:rPr>
      </w:pPr>
    </w:p>
    <w:tbl>
      <w:tblPr>
        <w:tblW w:w="0" w:type="auto"/>
        <w:tblBorders>
          <w:insideH w:val="single" w:sz="18" w:space="0" w:color="FFFFFF"/>
          <w:insideV w:val="single" w:sz="18" w:space="0" w:color="FFFFFF"/>
        </w:tblBorders>
        <w:tblLook w:val="01E0" w:firstRow="1" w:lastRow="1" w:firstColumn="1" w:lastColumn="1" w:noHBand="0" w:noVBand="0"/>
      </w:tblPr>
      <w:tblGrid>
        <w:gridCol w:w="10978"/>
      </w:tblGrid>
      <w:tr w:rsidR="00402419" w:rsidRPr="002D1E26" w14:paraId="7E54D845" w14:textId="77777777" w:rsidTr="00402419">
        <w:tc>
          <w:tcPr>
            <w:tcW w:w="10978" w:type="dxa"/>
            <w:shd w:val="clear" w:color="auto" w:fill="auto"/>
          </w:tcPr>
          <w:p w14:paraId="595DCB80" w14:textId="5DF3E3E3" w:rsidR="00402419" w:rsidRPr="002D1E26" w:rsidRDefault="00402419" w:rsidP="00402419">
            <w:pPr>
              <w:jc w:val="both"/>
            </w:pPr>
          </w:p>
        </w:tc>
      </w:tr>
      <w:tr w:rsidR="00402419" w:rsidRPr="002D1E26" w14:paraId="06C29209" w14:textId="77777777" w:rsidTr="00402419">
        <w:tc>
          <w:tcPr>
            <w:tcW w:w="10978" w:type="dxa"/>
            <w:shd w:val="clear" w:color="auto" w:fill="auto"/>
          </w:tcPr>
          <w:p w14:paraId="2B2A09B1" w14:textId="77777777" w:rsidR="00402419" w:rsidRPr="002D1E26" w:rsidRDefault="00402419" w:rsidP="00BD2BAE">
            <w:pPr>
              <w:jc w:val="both"/>
            </w:pPr>
          </w:p>
        </w:tc>
      </w:tr>
    </w:tbl>
    <w:p w14:paraId="466D45B9" w14:textId="4E4664FB" w:rsidR="008A2459" w:rsidRPr="002D1E26" w:rsidRDefault="008A2459" w:rsidP="00BD2BAE">
      <w:pPr>
        <w:pStyle w:val="GvdeMetni"/>
        <w:jc w:val="both"/>
      </w:pPr>
    </w:p>
    <w:sectPr w:rsidR="008A2459" w:rsidRPr="002D1E26" w:rsidSect="005132FF">
      <w:headerReference w:type="even" r:id="rId8"/>
      <w:headerReference w:type="default" r:id="rId9"/>
      <w:footerReference w:type="even" r:id="rId10"/>
      <w:footerReference w:type="default" r:id="rId11"/>
      <w:headerReference w:type="first" r:id="rId12"/>
      <w:footerReference w:type="first" r:id="rId13"/>
      <w:pgSz w:w="11906" w:h="16838"/>
      <w:pgMar w:top="567" w:right="567" w:bottom="53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DE4A" w14:textId="77777777" w:rsidR="009678CD" w:rsidRDefault="009678CD" w:rsidP="00F4516E">
      <w:r>
        <w:separator/>
      </w:r>
    </w:p>
  </w:endnote>
  <w:endnote w:type="continuationSeparator" w:id="0">
    <w:p w14:paraId="404E92B5" w14:textId="77777777" w:rsidR="009678CD" w:rsidRDefault="009678CD" w:rsidP="00F4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CFE3" w14:textId="77777777" w:rsidR="00CA6839" w:rsidRDefault="00CA68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2731" w14:textId="77777777" w:rsidR="00CA6839" w:rsidRDefault="00CA68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62B7" w14:textId="77777777" w:rsidR="00CA6839" w:rsidRDefault="00CA68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77B0" w14:textId="77777777" w:rsidR="009678CD" w:rsidRDefault="009678CD" w:rsidP="00F4516E">
      <w:r>
        <w:separator/>
      </w:r>
    </w:p>
  </w:footnote>
  <w:footnote w:type="continuationSeparator" w:id="0">
    <w:p w14:paraId="1476DA97" w14:textId="77777777" w:rsidR="009678CD" w:rsidRDefault="009678CD" w:rsidP="00F4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E6DF" w14:textId="77777777" w:rsidR="00CA6839" w:rsidRDefault="00CA683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C1A3" w14:textId="77777777" w:rsidR="00CA6839" w:rsidRDefault="00CA683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EC34" w14:textId="77777777" w:rsidR="00CA6839" w:rsidRDefault="00CA68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6E7"/>
    <w:multiLevelType w:val="hybridMultilevel"/>
    <w:tmpl w:val="EE7475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622F7"/>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EB23F5"/>
    <w:multiLevelType w:val="hybridMultilevel"/>
    <w:tmpl w:val="6706C11C"/>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8D268D7"/>
    <w:multiLevelType w:val="hybridMultilevel"/>
    <w:tmpl w:val="588E9B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61475A"/>
    <w:multiLevelType w:val="hybridMultilevel"/>
    <w:tmpl w:val="1C38FB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40C5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6" w15:restartNumberingAfterBreak="0">
    <w:nsid w:val="20B15999"/>
    <w:multiLevelType w:val="hybridMultilevel"/>
    <w:tmpl w:val="E8465368"/>
    <w:lvl w:ilvl="0" w:tplc="D8E8CE90">
      <w:start w:val="1"/>
      <w:numFmt w:val="upperRoman"/>
      <w:lvlText w:val="%1-"/>
      <w:lvlJc w:val="left"/>
      <w:pPr>
        <w:tabs>
          <w:tab w:val="num" w:pos="1800"/>
        </w:tabs>
        <w:ind w:left="1800" w:hanging="720"/>
      </w:pPr>
    </w:lvl>
    <w:lvl w:ilvl="1" w:tplc="1714BAD4">
      <w:start w:val="2"/>
      <w:numFmt w:val="decimal"/>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C9341B4"/>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EC7F5A"/>
    <w:multiLevelType w:val="multilevel"/>
    <w:tmpl w:val="BA443850"/>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9" w15:restartNumberingAfterBreak="0">
    <w:nsid w:val="3B4A51D8"/>
    <w:multiLevelType w:val="hybridMultilevel"/>
    <w:tmpl w:val="0688EC22"/>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E11196"/>
    <w:multiLevelType w:val="multilevel"/>
    <w:tmpl w:val="AAE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C114A"/>
    <w:multiLevelType w:val="hybridMultilevel"/>
    <w:tmpl w:val="9F109BB6"/>
    <w:lvl w:ilvl="0" w:tplc="DE9249C6">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51102630"/>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7408DC"/>
    <w:multiLevelType w:val="hybridMultilevel"/>
    <w:tmpl w:val="FEF0C822"/>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5BB91EAE"/>
    <w:multiLevelType w:val="hybridMultilevel"/>
    <w:tmpl w:val="6172F1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B2BCE"/>
    <w:multiLevelType w:val="hybridMultilevel"/>
    <w:tmpl w:val="3C54C75C"/>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5E082205"/>
    <w:multiLevelType w:val="multilevel"/>
    <w:tmpl w:val="D92C0F7A"/>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17" w15:restartNumberingAfterBreak="0">
    <w:nsid w:val="60696AAB"/>
    <w:multiLevelType w:val="hybridMultilevel"/>
    <w:tmpl w:val="770C7B86"/>
    <w:lvl w:ilvl="0" w:tplc="7F14C7FA">
      <w:start w:val="5"/>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15:restartNumberingAfterBreak="0">
    <w:nsid w:val="66D42276"/>
    <w:multiLevelType w:val="hybridMultilevel"/>
    <w:tmpl w:val="10EA2F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2A7B35"/>
    <w:multiLevelType w:val="hybridMultilevel"/>
    <w:tmpl w:val="3AB82EF8"/>
    <w:lvl w:ilvl="0" w:tplc="D7F43358">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71854670"/>
    <w:multiLevelType w:val="hybridMultilevel"/>
    <w:tmpl w:val="A55AE8D2"/>
    <w:lvl w:ilvl="0" w:tplc="53BA613C">
      <w:start w:val="1"/>
      <w:numFmt w:val="upperRoman"/>
      <w:lvlText w:val="%1-"/>
      <w:lvlJc w:val="left"/>
      <w:pPr>
        <w:tabs>
          <w:tab w:val="num" w:pos="1800"/>
        </w:tabs>
        <w:ind w:left="180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7D5331EF"/>
    <w:multiLevelType w:val="hybridMultilevel"/>
    <w:tmpl w:val="D92C0F7A"/>
    <w:lvl w:ilvl="0" w:tplc="041F0011">
      <w:start w:val="1"/>
      <w:numFmt w:val="decimal"/>
      <w:lvlText w:val="%1)"/>
      <w:lvlJc w:val="left"/>
      <w:pPr>
        <w:tabs>
          <w:tab w:val="num" w:pos="1290"/>
        </w:tabs>
        <w:ind w:left="1290" w:hanging="360"/>
      </w:p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num w:numId="1" w16cid:durableId="444618652">
    <w:abstractNumId w:val="14"/>
  </w:num>
  <w:num w:numId="2" w16cid:durableId="1551068020">
    <w:abstractNumId w:val="0"/>
  </w:num>
  <w:num w:numId="3" w16cid:durableId="59452658">
    <w:abstractNumId w:val="4"/>
  </w:num>
  <w:num w:numId="4" w16cid:durableId="263616711">
    <w:abstractNumId w:val="21"/>
  </w:num>
  <w:num w:numId="5" w16cid:durableId="1498577440">
    <w:abstractNumId w:val="8"/>
  </w:num>
  <w:num w:numId="6" w16cid:durableId="1637490881">
    <w:abstractNumId w:val="5"/>
  </w:num>
  <w:num w:numId="7" w16cid:durableId="1641113336">
    <w:abstractNumId w:val="13"/>
  </w:num>
  <w:num w:numId="8" w16cid:durableId="96488530">
    <w:abstractNumId w:val="16"/>
  </w:num>
  <w:num w:numId="9" w16cid:durableId="1845704478">
    <w:abstractNumId w:val="17"/>
  </w:num>
  <w:num w:numId="10" w16cid:durableId="1272394560">
    <w:abstractNumId w:val="15"/>
  </w:num>
  <w:num w:numId="11" w16cid:durableId="630012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779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50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8712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1402423">
    <w:abstractNumId w:val="3"/>
  </w:num>
  <w:num w:numId="16" w16cid:durableId="210923262">
    <w:abstractNumId w:val="2"/>
  </w:num>
  <w:num w:numId="17" w16cid:durableId="2038850884">
    <w:abstractNumId w:val="11"/>
  </w:num>
  <w:num w:numId="18" w16cid:durableId="99422402">
    <w:abstractNumId w:val="1"/>
  </w:num>
  <w:num w:numId="19" w16cid:durableId="1633242582">
    <w:abstractNumId w:val="7"/>
  </w:num>
  <w:num w:numId="20" w16cid:durableId="206793670">
    <w:abstractNumId w:val="12"/>
  </w:num>
  <w:num w:numId="21" w16cid:durableId="1366758947">
    <w:abstractNumId w:val="18"/>
  </w:num>
  <w:num w:numId="22" w16cid:durableId="1988237788">
    <w:abstractNumId w:val="10"/>
  </w:num>
  <w:num w:numId="23" w16cid:durableId="251088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AE2"/>
    <w:rsid w:val="00000074"/>
    <w:rsid w:val="00024A7F"/>
    <w:rsid w:val="0003073A"/>
    <w:rsid w:val="0003469A"/>
    <w:rsid w:val="0003544F"/>
    <w:rsid w:val="0004367F"/>
    <w:rsid w:val="00070AAF"/>
    <w:rsid w:val="00070BC7"/>
    <w:rsid w:val="00073480"/>
    <w:rsid w:val="00083BF3"/>
    <w:rsid w:val="00084A89"/>
    <w:rsid w:val="000902DB"/>
    <w:rsid w:val="000A0417"/>
    <w:rsid w:val="000B29DE"/>
    <w:rsid w:val="000B327A"/>
    <w:rsid w:val="000B36EC"/>
    <w:rsid w:val="000D0CE4"/>
    <w:rsid w:val="000E18A8"/>
    <w:rsid w:val="000E316F"/>
    <w:rsid w:val="000E5204"/>
    <w:rsid w:val="000F062A"/>
    <w:rsid w:val="000F2EF1"/>
    <w:rsid w:val="000F3BA9"/>
    <w:rsid w:val="000F4321"/>
    <w:rsid w:val="000F71E2"/>
    <w:rsid w:val="000F7B03"/>
    <w:rsid w:val="0010116B"/>
    <w:rsid w:val="0010182D"/>
    <w:rsid w:val="00115F27"/>
    <w:rsid w:val="00121E51"/>
    <w:rsid w:val="00127549"/>
    <w:rsid w:val="00137D63"/>
    <w:rsid w:val="00163681"/>
    <w:rsid w:val="001706F9"/>
    <w:rsid w:val="00171645"/>
    <w:rsid w:val="00172A7D"/>
    <w:rsid w:val="001767F2"/>
    <w:rsid w:val="0018649A"/>
    <w:rsid w:val="001928F5"/>
    <w:rsid w:val="001A17AE"/>
    <w:rsid w:val="001B37EC"/>
    <w:rsid w:val="001B55DE"/>
    <w:rsid w:val="001C14B8"/>
    <w:rsid w:val="001C2906"/>
    <w:rsid w:val="001C36DA"/>
    <w:rsid w:val="001D160B"/>
    <w:rsid w:val="001D484F"/>
    <w:rsid w:val="001D7426"/>
    <w:rsid w:val="001E444F"/>
    <w:rsid w:val="001E5ACA"/>
    <w:rsid w:val="001E741C"/>
    <w:rsid w:val="001F15C3"/>
    <w:rsid w:val="001F1F2C"/>
    <w:rsid w:val="001F30F7"/>
    <w:rsid w:val="001F39E5"/>
    <w:rsid w:val="001F4496"/>
    <w:rsid w:val="0020636F"/>
    <w:rsid w:val="002100DA"/>
    <w:rsid w:val="00211BD3"/>
    <w:rsid w:val="00220843"/>
    <w:rsid w:val="00235AB2"/>
    <w:rsid w:val="0023642D"/>
    <w:rsid w:val="00241454"/>
    <w:rsid w:val="00245150"/>
    <w:rsid w:val="00246411"/>
    <w:rsid w:val="00246B31"/>
    <w:rsid w:val="002607BC"/>
    <w:rsid w:val="0027297C"/>
    <w:rsid w:val="00272A26"/>
    <w:rsid w:val="00292B53"/>
    <w:rsid w:val="002A6B7D"/>
    <w:rsid w:val="002D1E26"/>
    <w:rsid w:val="002D3EE6"/>
    <w:rsid w:val="002E154C"/>
    <w:rsid w:val="002E29E5"/>
    <w:rsid w:val="002E500B"/>
    <w:rsid w:val="002F3EE3"/>
    <w:rsid w:val="003023A6"/>
    <w:rsid w:val="00305083"/>
    <w:rsid w:val="00306BB6"/>
    <w:rsid w:val="003130FF"/>
    <w:rsid w:val="00316393"/>
    <w:rsid w:val="00317B82"/>
    <w:rsid w:val="00317D2A"/>
    <w:rsid w:val="00326A4C"/>
    <w:rsid w:val="00330806"/>
    <w:rsid w:val="003316CD"/>
    <w:rsid w:val="00346EB3"/>
    <w:rsid w:val="00353BEA"/>
    <w:rsid w:val="003642F3"/>
    <w:rsid w:val="00365E06"/>
    <w:rsid w:val="00372C9A"/>
    <w:rsid w:val="00384CE6"/>
    <w:rsid w:val="00390026"/>
    <w:rsid w:val="00396E34"/>
    <w:rsid w:val="003A31A4"/>
    <w:rsid w:val="003B0251"/>
    <w:rsid w:val="003B07F1"/>
    <w:rsid w:val="003C10F5"/>
    <w:rsid w:val="003D156A"/>
    <w:rsid w:val="003D1A85"/>
    <w:rsid w:val="003E4CC0"/>
    <w:rsid w:val="003F2307"/>
    <w:rsid w:val="00402419"/>
    <w:rsid w:val="00415A2B"/>
    <w:rsid w:val="004203D9"/>
    <w:rsid w:val="00422FD6"/>
    <w:rsid w:val="004249B9"/>
    <w:rsid w:val="00434147"/>
    <w:rsid w:val="00434B9E"/>
    <w:rsid w:val="00434E8C"/>
    <w:rsid w:val="00440318"/>
    <w:rsid w:val="00443D6A"/>
    <w:rsid w:val="00445835"/>
    <w:rsid w:val="00447662"/>
    <w:rsid w:val="004513CF"/>
    <w:rsid w:val="0045430B"/>
    <w:rsid w:val="00460992"/>
    <w:rsid w:val="004616E8"/>
    <w:rsid w:val="00465487"/>
    <w:rsid w:val="0047421E"/>
    <w:rsid w:val="00476799"/>
    <w:rsid w:val="004771B4"/>
    <w:rsid w:val="004926A7"/>
    <w:rsid w:val="00495991"/>
    <w:rsid w:val="004B4FDD"/>
    <w:rsid w:val="004C27D9"/>
    <w:rsid w:val="004C58E7"/>
    <w:rsid w:val="004D008B"/>
    <w:rsid w:val="004D69A4"/>
    <w:rsid w:val="004E2C3A"/>
    <w:rsid w:val="004E75EB"/>
    <w:rsid w:val="004F0BF8"/>
    <w:rsid w:val="005132FF"/>
    <w:rsid w:val="005134EB"/>
    <w:rsid w:val="005175A6"/>
    <w:rsid w:val="0052236F"/>
    <w:rsid w:val="005359FA"/>
    <w:rsid w:val="005370DF"/>
    <w:rsid w:val="00546277"/>
    <w:rsid w:val="005466F9"/>
    <w:rsid w:val="0055516F"/>
    <w:rsid w:val="00562F61"/>
    <w:rsid w:val="005657F9"/>
    <w:rsid w:val="005666E0"/>
    <w:rsid w:val="00575C57"/>
    <w:rsid w:val="00580C54"/>
    <w:rsid w:val="00583FAA"/>
    <w:rsid w:val="0059546B"/>
    <w:rsid w:val="005A7F02"/>
    <w:rsid w:val="005B2F55"/>
    <w:rsid w:val="005B72EB"/>
    <w:rsid w:val="005C02B7"/>
    <w:rsid w:val="005C28AF"/>
    <w:rsid w:val="005C37BA"/>
    <w:rsid w:val="005C38A7"/>
    <w:rsid w:val="005C6DF6"/>
    <w:rsid w:val="005E10F8"/>
    <w:rsid w:val="005E27C7"/>
    <w:rsid w:val="005E6AEE"/>
    <w:rsid w:val="00600A4F"/>
    <w:rsid w:val="00602F18"/>
    <w:rsid w:val="00612568"/>
    <w:rsid w:val="00617DE2"/>
    <w:rsid w:val="0062365D"/>
    <w:rsid w:val="00625B5A"/>
    <w:rsid w:val="00627E56"/>
    <w:rsid w:val="00635E12"/>
    <w:rsid w:val="00636527"/>
    <w:rsid w:val="00640712"/>
    <w:rsid w:val="006415D4"/>
    <w:rsid w:val="006452C1"/>
    <w:rsid w:val="00647729"/>
    <w:rsid w:val="0064780E"/>
    <w:rsid w:val="00683168"/>
    <w:rsid w:val="006924B4"/>
    <w:rsid w:val="006A24B5"/>
    <w:rsid w:val="006A4C71"/>
    <w:rsid w:val="006B67D5"/>
    <w:rsid w:val="006B7793"/>
    <w:rsid w:val="006C6B75"/>
    <w:rsid w:val="006C6B9C"/>
    <w:rsid w:val="006D085E"/>
    <w:rsid w:val="006D379F"/>
    <w:rsid w:val="006D4D1A"/>
    <w:rsid w:val="006D75AA"/>
    <w:rsid w:val="006E11D9"/>
    <w:rsid w:val="006E5D65"/>
    <w:rsid w:val="006F1655"/>
    <w:rsid w:val="006F56BE"/>
    <w:rsid w:val="007005C0"/>
    <w:rsid w:val="007017C4"/>
    <w:rsid w:val="00704899"/>
    <w:rsid w:val="00706870"/>
    <w:rsid w:val="007068D4"/>
    <w:rsid w:val="007104BF"/>
    <w:rsid w:val="007116A0"/>
    <w:rsid w:val="00713C68"/>
    <w:rsid w:val="007306EB"/>
    <w:rsid w:val="007374A9"/>
    <w:rsid w:val="00741876"/>
    <w:rsid w:val="00741DEE"/>
    <w:rsid w:val="00746FBA"/>
    <w:rsid w:val="00753CA1"/>
    <w:rsid w:val="00764D7F"/>
    <w:rsid w:val="007666F8"/>
    <w:rsid w:val="007751E0"/>
    <w:rsid w:val="00782528"/>
    <w:rsid w:val="00782AB1"/>
    <w:rsid w:val="0079253E"/>
    <w:rsid w:val="007A2489"/>
    <w:rsid w:val="007A7AA7"/>
    <w:rsid w:val="007B31AD"/>
    <w:rsid w:val="007C5AD8"/>
    <w:rsid w:val="007C6031"/>
    <w:rsid w:val="007D4527"/>
    <w:rsid w:val="007D50A2"/>
    <w:rsid w:val="007E0200"/>
    <w:rsid w:val="007E130B"/>
    <w:rsid w:val="007E3E8B"/>
    <w:rsid w:val="007F479A"/>
    <w:rsid w:val="00804B6E"/>
    <w:rsid w:val="0080558A"/>
    <w:rsid w:val="00807EB0"/>
    <w:rsid w:val="008170C8"/>
    <w:rsid w:val="008227E7"/>
    <w:rsid w:val="00823B91"/>
    <w:rsid w:val="0083424A"/>
    <w:rsid w:val="00837CB3"/>
    <w:rsid w:val="008522AD"/>
    <w:rsid w:val="008542C5"/>
    <w:rsid w:val="00855753"/>
    <w:rsid w:val="00861C84"/>
    <w:rsid w:val="00862CE0"/>
    <w:rsid w:val="0087758A"/>
    <w:rsid w:val="008827B9"/>
    <w:rsid w:val="00885187"/>
    <w:rsid w:val="008915F4"/>
    <w:rsid w:val="008955FD"/>
    <w:rsid w:val="008A07CC"/>
    <w:rsid w:val="008A2459"/>
    <w:rsid w:val="008B41A8"/>
    <w:rsid w:val="008B43D0"/>
    <w:rsid w:val="008C2A60"/>
    <w:rsid w:val="008C3E3C"/>
    <w:rsid w:val="008D02A5"/>
    <w:rsid w:val="008D2BB0"/>
    <w:rsid w:val="008D576B"/>
    <w:rsid w:val="008E0224"/>
    <w:rsid w:val="008E1FCF"/>
    <w:rsid w:val="008E2615"/>
    <w:rsid w:val="008E4AC5"/>
    <w:rsid w:val="008F0C54"/>
    <w:rsid w:val="008F398F"/>
    <w:rsid w:val="00905DA4"/>
    <w:rsid w:val="0091273B"/>
    <w:rsid w:val="0091290A"/>
    <w:rsid w:val="00940EDE"/>
    <w:rsid w:val="009454B2"/>
    <w:rsid w:val="00965751"/>
    <w:rsid w:val="009678CD"/>
    <w:rsid w:val="009927AE"/>
    <w:rsid w:val="009B0230"/>
    <w:rsid w:val="009B5AF7"/>
    <w:rsid w:val="009B6703"/>
    <w:rsid w:val="009B703F"/>
    <w:rsid w:val="009C7B93"/>
    <w:rsid w:val="009E6687"/>
    <w:rsid w:val="009F54D8"/>
    <w:rsid w:val="00A00F32"/>
    <w:rsid w:val="00A32DCA"/>
    <w:rsid w:val="00A4576F"/>
    <w:rsid w:val="00A47849"/>
    <w:rsid w:val="00A572A2"/>
    <w:rsid w:val="00A703FF"/>
    <w:rsid w:val="00A73FC0"/>
    <w:rsid w:val="00A834B1"/>
    <w:rsid w:val="00A83D0C"/>
    <w:rsid w:val="00A86109"/>
    <w:rsid w:val="00AA64D9"/>
    <w:rsid w:val="00AB18CD"/>
    <w:rsid w:val="00AB507A"/>
    <w:rsid w:val="00AB6EA5"/>
    <w:rsid w:val="00AC0947"/>
    <w:rsid w:val="00AD4508"/>
    <w:rsid w:val="00AD54C8"/>
    <w:rsid w:val="00AE118D"/>
    <w:rsid w:val="00AE31BF"/>
    <w:rsid w:val="00AE3622"/>
    <w:rsid w:val="00AF644B"/>
    <w:rsid w:val="00AF6845"/>
    <w:rsid w:val="00B06602"/>
    <w:rsid w:val="00B071D9"/>
    <w:rsid w:val="00B21447"/>
    <w:rsid w:val="00B222AC"/>
    <w:rsid w:val="00B23B37"/>
    <w:rsid w:val="00B2484F"/>
    <w:rsid w:val="00B2558B"/>
    <w:rsid w:val="00B317D4"/>
    <w:rsid w:val="00B32972"/>
    <w:rsid w:val="00B51D41"/>
    <w:rsid w:val="00B5634B"/>
    <w:rsid w:val="00B60520"/>
    <w:rsid w:val="00B6241C"/>
    <w:rsid w:val="00B729A8"/>
    <w:rsid w:val="00B7390F"/>
    <w:rsid w:val="00B8162A"/>
    <w:rsid w:val="00B92ADF"/>
    <w:rsid w:val="00B93F43"/>
    <w:rsid w:val="00BA01C7"/>
    <w:rsid w:val="00BA1DF6"/>
    <w:rsid w:val="00BA32CF"/>
    <w:rsid w:val="00BB20CC"/>
    <w:rsid w:val="00BB697B"/>
    <w:rsid w:val="00BC0FC2"/>
    <w:rsid w:val="00BC677A"/>
    <w:rsid w:val="00BD2BAE"/>
    <w:rsid w:val="00BE207F"/>
    <w:rsid w:val="00BE3B8F"/>
    <w:rsid w:val="00BE72EA"/>
    <w:rsid w:val="00BE76E5"/>
    <w:rsid w:val="00C05755"/>
    <w:rsid w:val="00C07AA1"/>
    <w:rsid w:val="00C11AC6"/>
    <w:rsid w:val="00C128A5"/>
    <w:rsid w:val="00C12FC7"/>
    <w:rsid w:val="00C1404E"/>
    <w:rsid w:val="00C14F1D"/>
    <w:rsid w:val="00C215F4"/>
    <w:rsid w:val="00C26F30"/>
    <w:rsid w:val="00C27D44"/>
    <w:rsid w:val="00C41B3F"/>
    <w:rsid w:val="00C463D6"/>
    <w:rsid w:val="00C648CA"/>
    <w:rsid w:val="00C805C6"/>
    <w:rsid w:val="00C83F79"/>
    <w:rsid w:val="00C83FB8"/>
    <w:rsid w:val="00C842AE"/>
    <w:rsid w:val="00C87340"/>
    <w:rsid w:val="00C9738C"/>
    <w:rsid w:val="00CA051F"/>
    <w:rsid w:val="00CA12F8"/>
    <w:rsid w:val="00CA6839"/>
    <w:rsid w:val="00CB566A"/>
    <w:rsid w:val="00CB6ACD"/>
    <w:rsid w:val="00CC3DCD"/>
    <w:rsid w:val="00CC5B0A"/>
    <w:rsid w:val="00CC7A2A"/>
    <w:rsid w:val="00CD30BD"/>
    <w:rsid w:val="00CD72C1"/>
    <w:rsid w:val="00CD7ED1"/>
    <w:rsid w:val="00CE3E0B"/>
    <w:rsid w:val="00CE5957"/>
    <w:rsid w:val="00D00E8D"/>
    <w:rsid w:val="00D0732E"/>
    <w:rsid w:val="00D16C39"/>
    <w:rsid w:val="00D17CD6"/>
    <w:rsid w:val="00D247E4"/>
    <w:rsid w:val="00D34319"/>
    <w:rsid w:val="00D37FAB"/>
    <w:rsid w:val="00D42D54"/>
    <w:rsid w:val="00D474A0"/>
    <w:rsid w:val="00D53067"/>
    <w:rsid w:val="00D53E20"/>
    <w:rsid w:val="00D5679D"/>
    <w:rsid w:val="00D61CB6"/>
    <w:rsid w:val="00D73914"/>
    <w:rsid w:val="00D74B99"/>
    <w:rsid w:val="00D801D0"/>
    <w:rsid w:val="00D8253A"/>
    <w:rsid w:val="00D844BE"/>
    <w:rsid w:val="00D90DD0"/>
    <w:rsid w:val="00DA79C2"/>
    <w:rsid w:val="00DB6531"/>
    <w:rsid w:val="00DD0BE2"/>
    <w:rsid w:val="00DD44E3"/>
    <w:rsid w:val="00DE14F2"/>
    <w:rsid w:val="00E056C4"/>
    <w:rsid w:val="00E22C86"/>
    <w:rsid w:val="00E2573A"/>
    <w:rsid w:val="00E30AFC"/>
    <w:rsid w:val="00E4654B"/>
    <w:rsid w:val="00E50DBC"/>
    <w:rsid w:val="00E6033C"/>
    <w:rsid w:val="00E628F7"/>
    <w:rsid w:val="00E62D53"/>
    <w:rsid w:val="00E66195"/>
    <w:rsid w:val="00E70F47"/>
    <w:rsid w:val="00E77236"/>
    <w:rsid w:val="00E8790C"/>
    <w:rsid w:val="00E942D4"/>
    <w:rsid w:val="00E976E1"/>
    <w:rsid w:val="00E97D8E"/>
    <w:rsid w:val="00EA322E"/>
    <w:rsid w:val="00EA44AD"/>
    <w:rsid w:val="00EA5651"/>
    <w:rsid w:val="00EC3E23"/>
    <w:rsid w:val="00ED1369"/>
    <w:rsid w:val="00EE2659"/>
    <w:rsid w:val="00EE56C7"/>
    <w:rsid w:val="00EF2712"/>
    <w:rsid w:val="00EF4F8E"/>
    <w:rsid w:val="00EF5AE2"/>
    <w:rsid w:val="00F02A43"/>
    <w:rsid w:val="00F04600"/>
    <w:rsid w:val="00F14110"/>
    <w:rsid w:val="00F20990"/>
    <w:rsid w:val="00F31C89"/>
    <w:rsid w:val="00F415E6"/>
    <w:rsid w:val="00F4393F"/>
    <w:rsid w:val="00F4516E"/>
    <w:rsid w:val="00F661A3"/>
    <w:rsid w:val="00F721DF"/>
    <w:rsid w:val="00F72347"/>
    <w:rsid w:val="00F73FEC"/>
    <w:rsid w:val="00F74EDB"/>
    <w:rsid w:val="00F82074"/>
    <w:rsid w:val="00F833A3"/>
    <w:rsid w:val="00F83EF2"/>
    <w:rsid w:val="00F84B4C"/>
    <w:rsid w:val="00FA21D1"/>
    <w:rsid w:val="00FA25CB"/>
    <w:rsid w:val="00FC1C74"/>
    <w:rsid w:val="00FC518E"/>
    <w:rsid w:val="00FC561B"/>
    <w:rsid w:val="00FC5BAF"/>
    <w:rsid w:val="00FC5EB8"/>
    <w:rsid w:val="00FE7150"/>
    <w:rsid w:val="00FF18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1C495"/>
  <w15:docId w15:val="{711280B1-A0DB-0E40-8851-9C444EC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AE2"/>
    <w:rPr>
      <w:sz w:val="24"/>
      <w:szCs w:val="24"/>
    </w:rPr>
  </w:style>
  <w:style w:type="paragraph" w:styleId="Balk3">
    <w:name w:val="heading 3"/>
    <w:basedOn w:val="Normal"/>
    <w:next w:val="Normal"/>
    <w:qFormat/>
    <w:rsid w:val="00EF5AE2"/>
    <w:pPr>
      <w:keepNext/>
      <w:spacing w:before="240" w:after="60"/>
      <w:outlineLvl w:val="2"/>
    </w:pPr>
    <w:rPr>
      <w:rFonts w:ascii="Arial" w:hAnsi="Arial"/>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F5AE2"/>
    <w:pPr>
      <w:spacing w:after="120"/>
    </w:pPr>
  </w:style>
  <w:style w:type="paragraph" w:styleId="GvdeMetniGirintisi2">
    <w:name w:val="Body Text Indent 2"/>
    <w:basedOn w:val="Normal"/>
    <w:rsid w:val="00EF5AE2"/>
    <w:pPr>
      <w:spacing w:after="120" w:line="480" w:lineRule="auto"/>
      <w:ind w:left="283"/>
    </w:pPr>
  </w:style>
  <w:style w:type="table" w:styleId="Tabloada">
    <w:name w:val="Table Contemporary"/>
    <w:basedOn w:val="NormalTablo"/>
    <w:rsid w:val="00E70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Gl">
    <w:name w:val="Strong"/>
    <w:qFormat/>
    <w:rsid w:val="00D00E8D"/>
    <w:rPr>
      <w:b/>
      <w:bCs/>
    </w:rPr>
  </w:style>
  <w:style w:type="character" w:styleId="HTMLCite">
    <w:name w:val="HTML Cite"/>
    <w:rsid w:val="004203D9"/>
    <w:rPr>
      <w:i/>
      <w:iCs/>
    </w:rPr>
  </w:style>
  <w:style w:type="paragraph" w:customStyle="1" w:styleId="paraf">
    <w:name w:val="paraf"/>
    <w:basedOn w:val="Normal"/>
    <w:rsid w:val="009B703F"/>
    <w:pPr>
      <w:spacing w:before="100" w:beforeAutospacing="1" w:after="100" w:afterAutospacing="1"/>
      <w:ind w:firstLine="600"/>
      <w:jc w:val="both"/>
    </w:pPr>
    <w:rPr>
      <w:rFonts w:ascii="Verdana" w:hAnsi="Verdana"/>
      <w:sz w:val="16"/>
      <w:szCs w:val="16"/>
    </w:rPr>
  </w:style>
  <w:style w:type="paragraph" w:customStyle="1" w:styleId="Default">
    <w:name w:val="Default"/>
    <w:rsid w:val="002E154C"/>
    <w:pPr>
      <w:autoSpaceDE w:val="0"/>
      <w:autoSpaceDN w:val="0"/>
      <w:adjustRightInd w:val="0"/>
    </w:pPr>
    <w:rPr>
      <w:rFonts w:ascii="Arial" w:hAnsi="Arial" w:cs="Arial"/>
      <w:color w:val="000000"/>
      <w:sz w:val="24"/>
      <w:szCs w:val="24"/>
    </w:rPr>
  </w:style>
  <w:style w:type="character" w:customStyle="1" w:styleId="KonuBalChar">
    <w:name w:val="Konu Başlığı Char"/>
    <w:link w:val="KonuBal"/>
    <w:locked/>
    <w:rsid w:val="00FA21D1"/>
    <w:rPr>
      <w:rFonts w:ascii="Calibri" w:eastAsia="Calibri" w:hAnsi="Calibri"/>
      <w:b/>
      <w:bCs/>
      <w:sz w:val="22"/>
      <w:szCs w:val="24"/>
      <w:lang w:val="tr-TR" w:eastAsia="tr-TR" w:bidi="ar-SA"/>
    </w:rPr>
  </w:style>
  <w:style w:type="paragraph" w:styleId="KonuBal">
    <w:name w:val="Title"/>
    <w:basedOn w:val="Normal"/>
    <w:link w:val="KonuBalChar"/>
    <w:qFormat/>
    <w:rsid w:val="00FA21D1"/>
    <w:pPr>
      <w:shd w:val="pct20" w:color="auto" w:fill="auto"/>
      <w:jc w:val="center"/>
    </w:pPr>
    <w:rPr>
      <w:rFonts w:ascii="Calibri" w:eastAsia="Calibri" w:hAnsi="Calibri"/>
      <w:b/>
      <w:bCs/>
      <w:sz w:val="22"/>
    </w:rPr>
  </w:style>
  <w:style w:type="paragraph" w:styleId="stBilgi">
    <w:name w:val="header"/>
    <w:basedOn w:val="Normal"/>
    <w:link w:val="stBilgiChar"/>
    <w:rsid w:val="00F4516E"/>
    <w:pPr>
      <w:tabs>
        <w:tab w:val="center" w:pos="4536"/>
        <w:tab w:val="right" w:pos="9072"/>
      </w:tabs>
    </w:pPr>
  </w:style>
  <w:style w:type="character" w:customStyle="1" w:styleId="stBilgiChar">
    <w:name w:val="Üst Bilgi Char"/>
    <w:link w:val="stBilgi"/>
    <w:rsid w:val="00F4516E"/>
    <w:rPr>
      <w:sz w:val="24"/>
      <w:szCs w:val="24"/>
    </w:rPr>
  </w:style>
  <w:style w:type="paragraph" w:styleId="AltBilgi">
    <w:name w:val="footer"/>
    <w:basedOn w:val="Normal"/>
    <w:link w:val="AltBilgiChar"/>
    <w:uiPriority w:val="99"/>
    <w:rsid w:val="00F4516E"/>
    <w:pPr>
      <w:tabs>
        <w:tab w:val="center" w:pos="4536"/>
        <w:tab w:val="right" w:pos="9072"/>
      </w:tabs>
    </w:pPr>
  </w:style>
  <w:style w:type="character" w:customStyle="1" w:styleId="AltBilgiChar">
    <w:name w:val="Alt Bilgi Char"/>
    <w:link w:val="AltBilgi"/>
    <w:uiPriority w:val="99"/>
    <w:rsid w:val="00F4516E"/>
    <w:rPr>
      <w:sz w:val="24"/>
      <w:szCs w:val="24"/>
    </w:rPr>
  </w:style>
  <w:style w:type="paragraph" w:styleId="ListeParagraf">
    <w:name w:val="List Paragraph"/>
    <w:basedOn w:val="Normal"/>
    <w:uiPriority w:val="34"/>
    <w:qFormat/>
    <w:rsid w:val="001C2906"/>
    <w:pPr>
      <w:ind w:left="720"/>
      <w:contextualSpacing/>
    </w:pPr>
  </w:style>
  <w:style w:type="paragraph" w:customStyle="1" w:styleId="style13">
    <w:name w:val="style13"/>
    <w:basedOn w:val="Normal"/>
    <w:rsid w:val="00445835"/>
    <w:pPr>
      <w:spacing w:before="100" w:beforeAutospacing="1" w:after="100" w:afterAutospacing="1"/>
    </w:pPr>
    <w:rPr>
      <w:rFonts w:ascii="Arial" w:hAnsi="Arial" w:cs="Arial"/>
      <w:color w:val="000066"/>
      <w:sz w:val="33"/>
      <w:szCs w:val="33"/>
    </w:rPr>
  </w:style>
  <w:style w:type="table" w:styleId="TabloKlavuzu">
    <w:name w:val="Table Grid"/>
    <w:basedOn w:val="NormalTablo"/>
    <w:uiPriority w:val="39"/>
    <w:rsid w:val="0044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415D4"/>
    <w:rPr>
      <w:rFonts w:ascii="Calibri" w:hAnsi="Calibri"/>
      <w:sz w:val="22"/>
      <w:szCs w:val="22"/>
    </w:rPr>
  </w:style>
  <w:style w:type="character" w:customStyle="1" w:styleId="AralkYokChar">
    <w:name w:val="Aralık Yok Char"/>
    <w:link w:val="AralkYok"/>
    <w:uiPriority w:val="1"/>
    <w:locked/>
    <w:rsid w:val="006415D4"/>
    <w:rPr>
      <w:rFonts w:ascii="Calibri" w:hAnsi="Calibri"/>
      <w:sz w:val="22"/>
      <w:szCs w:val="22"/>
    </w:rPr>
  </w:style>
  <w:style w:type="paragraph" w:styleId="GvdeMetniGirintisi">
    <w:name w:val="Body Text Indent"/>
    <w:basedOn w:val="Normal"/>
    <w:link w:val="GvdeMetniGirintisiChar"/>
    <w:semiHidden/>
    <w:unhideWhenUsed/>
    <w:rsid w:val="0080558A"/>
    <w:pPr>
      <w:spacing w:after="120"/>
      <w:ind w:left="283"/>
    </w:pPr>
  </w:style>
  <w:style w:type="character" w:customStyle="1" w:styleId="GvdeMetniGirintisiChar">
    <w:name w:val="Gövde Metni Girintisi Char"/>
    <w:basedOn w:val="VarsaylanParagrafYazTipi"/>
    <w:link w:val="GvdeMetniGirintisi"/>
    <w:semiHidden/>
    <w:rsid w:val="0080558A"/>
    <w:rPr>
      <w:sz w:val="24"/>
      <w:szCs w:val="24"/>
    </w:rPr>
  </w:style>
  <w:style w:type="paragraph" w:customStyle="1" w:styleId="TableParagraph">
    <w:name w:val="Table Paragraph"/>
    <w:basedOn w:val="Normal"/>
    <w:uiPriority w:val="1"/>
    <w:qFormat/>
    <w:rsid w:val="00B60520"/>
    <w:pPr>
      <w:widowControl w:val="0"/>
      <w:autoSpaceDE w:val="0"/>
      <w:autoSpaceDN w:val="0"/>
    </w:pPr>
    <w:rPr>
      <w:sz w:val="22"/>
      <w:szCs w:val="22"/>
      <w:lang w:eastAsia="en-US"/>
    </w:rPr>
  </w:style>
  <w:style w:type="character" w:customStyle="1" w:styleId="GvdeMetniChar">
    <w:name w:val="Gövde Metni Char"/>
    <w:basedOn w:val="VarsaylanParagrafYazTipi"/>
    <w:link w:val="GvdeMetni"/>
    <w:rsid w:val="00402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558690">
      <w:bodyDiv w:val="1"/>
      <w:marLeft w:val="0"/>
      <w:marRight w:val="0"/>
      <w:marTop w:val="0"/>
      <w:marBottom w:val="0"/>
      <w:divBdr>
        <w:top w:val="none" w:sz="0" w:space="0" w:color="auto"/>
        <w:left w:val="none" w:sz="0" w:space="0" w:color="auto"/>
        <w:bottom w:val="none" w:sz="0" w:space="0" w:color="auto"/>
        <w:right w:val="none" w:sz="0" w:space="0" w:color="auto"/>
      </w:divBdr>
    </w:div>
    <w:div w:id="1032027711">
      <w:bodyDiv w:val="1"/>
      <w:marLeft w:val="0"/>
      <w:marRight w:val="0"/>
      <w:marTop w:val="0"/>
      <w:marBottom w:val="0"/>
      <w:divBdr>
        <w:top w:val="none" w:sz="0" w:space="0" w:color="auto"/>
        <w:left w:val="none" w:sz="0" w:space="0" w:color="auto"/>
        <w:bottom w:val="none" w:sz="0" w:space="0" w:color="auto"/>
        <w:right w:val="none" w:sz="0" w:space="0" w:color="auto"/>
      </w:divBdr>
    </w:div>
    <w:div w:id="14043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0F47-F3CC-417A-80E6-4F80363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3839</Words>
  <Characters>21886</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www.safierbas.com;www.safierbas.com</Manager>
  <Company>www.safierbas.com</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Çağatay DERNEK</cp:lastModifiedBy>
  <cp:revision>5</cp:revision>
  <cp:lastPrinted>2008-09-03T07:12:00Z</cp:lastPrinted>
  <dcterms:created xsi:type="dcterms:W3CDTF">2024-10-06T20:40:00Z</dcterms:created>
  <dcterms:modified xsi:type="dcterms:W3CDTF">2025-02-05T12:14:00Z</dcterms:modified>
  <cp:category>www.safierbas.com</cp:category>
</cp:coreProperties>
</file>